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96B61" w:rsidRDefault="00D17A9C">
      <w:pPr>
        <w:suppressLineNumbers/>
        <w:spacing w:after="2"/>
        <w:jc w:val="center"/>
      </w:pPr>
      <w:r>
        <w:rPr>
          <w:rFonts w:ascii="Arial"/>
          <w:sz w:val="18"/>
        </w:rPr>
        <w:t>SENATE DOCKET, NO.         FILED ON: 1/13/2009</w:t>
      </w:r>
    </w:p>
    <w:p w:rsidR="00F96B61" w:rsidRDefault="00D17A9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9F6A56">
            <w:pPr>
              <w:suppressLineNumbers/>
              <w:jc w:val="right"/>
              <w:rPr>
                <w:b/>
                <w:sz w:val="28"/>
              </w:rPr>
            </w:pPr>
          </w:p>
        </w:tc>
      </w:tr>
    </w:tbl>
    <w:p w:rsidR="00F96B61" w:rsidRDefault="00D17A9C">
      <w:pPr>
        <w:suppressLineNumbers/>
        <w:spacing w:before="2" w:after="2"/>
        <w:jc w:val="center"/>
      </w:pPr>
      <w:r>
        <w:rPr>
          <w:rFonts w:ascii="Old English Text MT"/>
          <w:sz w:val="32"/>
        </w:rPr>
        <w:t>The Commonwealth of Massachusetts</w:t>
      </w:r>
    </w:p>
    <w:p w:rsidR="00F96B61" w:rsidRDefault="00D17A9C">
      <w:pPr>
        <w:suppressLineNumbers/>
        <w:spacing w:after="2"/>
        <w:jc w:val="center"/>
      </w:pPr>
      <w:r>
        <w:rPr>
          <w:rFonts w:ascii="Times New Roman"/>
          <w:b/>
          <w:sz w:val="32"/>
          <w:vertAlign w:val="superscript"/>
        </w:rPr>
        <w:t>_______________</w:t>
      </w:r>
    </w:p>
    <w:p w:rsidR="00F96B61" w:rsidRDefault="00D17A9C">
      <w:pPr>
        <w:suppressLineNumbers/>
        <w:spacing w:before="2"/>
        <w:jc w:val="center"/>
      </w:pPr>
      <w:r>
        <w:rPr>
          <w:rFonts w:ascii="Times New Roman"/>
          <w:sz w:val="20"/>
        </w:rPr>
        <w:t>PRESENTED BY:</w:t>
      </w:r>
    </w:p>
    <w:p w:rsidR="00F96B61" w:rsidRDefault="00D17A9C">
      <w:pPr>
        <w:suppressLineNumbers/>
        <w:spacing w:after="2"/>
        <w:jc w:val="center"/>
      </w:pPr>
      <w:r>
        <w:rPr>
          <w:rFonts w:ascii="Times New Roman"/>
          <w:b/>
          <w:sz w:val="24"/>
        </w:rPr>
        <w:t>Mr. Hedlund</w:t>
      </w:r>
    </w:p>
    <w:p w:rsidR="00F96B61" w:rsidRDefault="00D17A9C">
      <w:pPr>
        <w:suppressLineNumbers/>
        <w:jc w:val="center"/>
      </w:pPr>
      <w:r>
        <w:rPr>
          <w:rFonts w:ascii="Times New Roman"/>
          <w:b/>
          <w:sz w:val="32"/>
          <w:vertAlign w:val="superscript"/>
        </w:rPr>
        <w:t>_______________</w:t>
      </w:r>
    </w:p>
    <w:p w:rsidR="00F96B61" w:rsidRDefault="00D17A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6B61" w:rsidRDefault="00D17A9C">
      <w:pPr>
        <w:suppressLineNumbers/>
      </w:pPr>
      <w:r>
        <w:rPr>
          <w:rFonts w:ascii="Times New Roman"/>
          <w:sz w:val="20"/>
        </w:rPr>
        <w:tab/>
        <w:t>The undersigned legislators and/or citizens respectfully petition for the passage of the accompanying bill:</w:t>
      </w:r>
    </w:p>
    <w:p w:rsidR="00F96B61" w:rsidRDefault="00D17A9C">
      <w:pPr>
        <w:suppressLineNumbers/>
        <w:spacing w:after="2"/>
        <w:jc w:val="center"/>
      </w:pPr>
      <w:proofErr w:type="gramStart"/>
      <w:r>
        <w:rPr>
          <w:rFonts w:ascii="Times New Roman"/>
          <w:sz w:val="24"/>
        </w:rPr>
        <w:t>An Act relative to tracking affordable housing projects.</w:t>
      </w:r>
      <w:proofErr w:type="gramEnd"/>
    </w:p>
    <w:p w:rsidR="00F96B61" w:rsidRDefault="00D17A9C">
      <w:pPr>
        <w:suppressLineNumbers/>
        <w:spacing w:after="2"/>
        <w:jc w:val="center"/>
      </w:pPr>
      <w:r>
        <w:rPr>
          <w:rFonts w:ascii="Times New Roman"/>
          <w:b/>
          <w:sz w:val="32"/>
          <w:vertAlign w:val="superscript"/>
        </w:rPr>
        <w:t>_______________</w:t>
      </w:r>
    </w:p>
    <w:p w:rsidR="00F96B61" w:rsidRDefault="00D17A9C">
      <w:pPr>
        <w:suppressLineNumbers/>
        <w:jc w:val="center"/>
      </w:pPr>
      <w:r>
        <w:rPr>
          <w:rFonts w:ascii="Times New Roman"/>
          <w:sz w:val="20"/>
        </w:rPr>
        <w:t>PETITION OF:</w:t>
      </w:r>
    </w:p>
    <w:p w:rsidR="00F96B61" w:rsidRDefault="00F96B6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Bruce E. Tarr</w:t>
                </w:r>
              </w:p>
            </w:tc>
            <w:tc>
              <w:tcPr>
                <w:tcW w:w="4500" w:type="dxa"/>
              </w:tcPr>
              <w:p>
                <w:pPr>
                  <w:suppressLineNumbers/>
                  <w:spacing w:after="2"/>
                  <w:rPr>
                    <w:rFonts w:ascii="Times New Roman"/>
                    <w:sz w:val="22"/>
                  </w:rPr>
                </w:pPr>
                <w:r>
                  <w:rPr>
                    <w:rFonts w:ascii="Times New Roman"/>
                    <w:sz w:val="22"/>
                  </w:rPr>
                  <w:t>First Essex and Middlesex</w:t>
                </w:r>
              </w:p>
            </w:tc>
          </w:tr>
        </w:tbl>
      </w:sdtContent>
    </w:sdt>
    <w:p w:rsidR="00F96B61" w:rsidRDefault="00D17A9C">
      <w:pPr>
        <w:suppressLineNumbers/>
      </w:pPr>
      <w:r>
        <w:br w:type="page"/>
      </w:r>
    </w:p>
    <w:p w:rsidR="00F96B61" w:rsidRDefault="00D17A9C">
      <w:pPr>
        <w:suppressLineNumbers/>
        <w:spacing w:before="2" w:after="2"/>
        <w:jc w:val="center"/>
      </w:pPr>
      <w:r>
        <w:rPr>
          <w:rFonts w:ascii="Old English Text MT"/>
          <w:sz w:val="32"/>
        </w:rPr>
        <w:lastRenderedPageBreak/>
        <w:t>The Commonwealth of Massachusetts</w:t>
      </w:r>
      <w:r>
        <w:rPr>
          <w:rFonts w:ascii="Old English Text MT"/>
          <w:sz w:val="32"/>
        </w:rPr>
        <w:br/>
      </w:r>
    </w:p>
    <w:p w:rsidR="00F96B61" w:rsidRDefault="00D17A9C">
      <w:pPr>
        <w:suppressLineNumbers/>
        <w:spacing w:after="2"/>
        <w:jc w:val="center"/>
      </w:pPr>
      <w:r>
        <w:rPr>
          <w:rFonts w:ascii="Times New Roman"/>
          <w:b/>
          <w:sz w:val="24"/>
          <w:vertAlign w:val="superscript"/>
        </w:rPr>
        <w:t>_______________</w:t>
      </w:r>
    </w:p>
    <w:p w:rsidR="00F96B61" w:rsidRDefault="00D17A9C">
      <w:pPr>
        <w:suppressLineNumbers/>
        <w:spacing w:after="2"/>
        <w:jc w:val="center"/>
      </w:pPr>
      <w:r>
        <w:rPr>
          <w:rFonts w:ascii="Times New Roman"/>
          <w:b/>
          <w:sz w:val="18"/>
        </w:rPr>
        <w:t>In the Year Two Thousand and Nine</w:t>
      </w:r>
    </w:p>
    <w:p w:rsidR="00F96B61" w:rsidRDefault="00D17A9C">
      <w:pPr>
        <w:suppressLineNumbers/>
        <w:spacing w:after="2"/>
        <w:jc w:val="center"/>
      </w:pPr>
      <w:r>
        <w:rPr>
          <w:rFonts w:ascii="Times New Roman"/>
          <w:b/>
          <w:sz w:val="24"/>
          <w:vertAlign w:val="superscript"/>
        </w:rPr>
        <w:t>_______________</w:t>
      </w:r>
    </w:p>
    <w:p w:rsidR="00F96B61" w:rsidRDefault="00D17A9C">
      <w:pPr>
        <w:suppressLineNumbers/>
        <w:spacing w:after="2"/>
      </w:pPr>
      <w:r>
        <w:rPr>
          <w:sz w:val="14"/>
        </w:rPr>
        <w:br/>
      </w:r>
      <w:r>
        <w:br/>
      </w:r>
    </w:p>
    <w:p w:rsidR="00F96B61" w:rsidRDefault="00D17A9C">
      <w:pPr>
        <w:suppressLineNumbers/>
      </w:pPr>
      <w:proofErr w:type="gramStart"/>
      <w:r>
        <w:rPr>
          <w:rFonts w:ascii="Times New Roman"/>
          <w:smallCaps/>
          <w:sz w:val="28"/>
        </w:rPr>
        <w:t>An Act relative to tracking affordable housing projects.</w:t>
      </w:r>
      <w:proofErr w:type="gramEnd"/>
      <w:r>
        <w:br/>
      </w:r>
      <w:r>
        <w:br/>
      </w:r>
      <w:r>
        <w:br/>
      </w:r>
    </w:p>
    <w:p w:rsidR="00F96B61" w:rsidRDefault="00D17A9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F6A56" w:rsidP="009F6A56" w:rsidRDefault="009F6A56">
      <w:pPr>
        <w:rPr>
          <w:rFonts w:ascii="Times New Roman" w:hAnsi="Times New Roman" w:cs="Times New Roman"/>
          <w:sz w:val="24"/>
          <w:szCs w:val="24"/>
        </w:rPr>
      </w:pPr>
      <w:r>
        <w:rPr>
          <w:rFonts w:ascii="Times New Roman" w:hAnsi="Times New Roman" w:cs="Times New Roman"/>
          <w:sz w:val="24"/>
          <w:szCs w:val="24"/>
        </w:rPr>
        <w:t xml:space="preserve">SECTION 1: Section 21 of chapter 40B of the Massachusetts General laws is hereby amended by </w:t>
      </w:r>
      <w:r w:rsidRPr="00637CB7">
        <w:rPr>
          <w:rFonts w:ascii="Times New Roman" w:hAnsi="Times New Roman" w:cs="Times New Roman"/>
          <w:sz w:val="24"/>
          <w:szCs w:val="24"/>
        </w:rPr>
        <w:t>adding the following paragraph:</w:t>
      </w:r>
      <w:r>
        <w:rPr>
          <w:rFonts w:ascii="Times New Roman" w:hAnsi="Times New Roman" w:cs="Times New Roman"/>
          <w:sz w:val="24"/>
          <w:szCs w:val="24"/>
        </w:rPr>
        <w:t>-</w:t>
      </w:r>
    </w:p>
    <w:p w:rsidRPr="00D17A9C" w:rsidR="00F96B61" w:rsidP="009F6A56" w:rsidRDefault="009F6A56">
      <w:pPr>
        <w:rPr>
          <w:rFonts w:ascii="Times New Roman" w:hAnsi="Times New Roman" w:cs="Times New Roman"/>
          <w:sz w:val="24"/>
          <w:szCs w:val="24"/>
        </w:rPr>
      </w:pPr>
      <w:r>
        <w:rPr>
          <w:rFonts w:ascii="Times New Roman" w:hAnsi="Times New Roman" w:cs="Times New Roman"/>
          <w:sz w:val="24"/>
          <w:szCs w:val="24"/>
        </w:rPr>
        <w:t>Applications to build low or moderate income housing in an historic district as defined in MGL Chapter 40C must obtain a certificate of appropriateness as outlined in Section 6 of Chapter 40C. The local historic commission shall hold its hearing concurrently with the local zoning board and have its conditions included in the permit. None of the conditions may be appealed to the housing appeals committee as an uneconomic condition. An application may not be denied based upon its location within an historic district.</w:t>
      </w:r>
    </w:p>
    <w:sectPr w:rsidRPr="00D17A9C" w:rsidR="00F96B61" w:rsidSect="00F96B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6B61"/>
    <w:rsid w:val="009F6A56"/>
    <w:rsid w:val="00C8182B"/>
    <w:rsid w:val="00D17A9C"/>
    <w:rsid w:val="00F96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8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A9C"/>
    <w:rPr>
      <w:rFonts w:ascii="Tahoma" w:hAnsi="Tahoma" w:cs="Tahoma"/>
      <w:sz w:val="16"/>
      <w:szCs w:val="16"/>
    </w:rPr>
  </w:style>
  <w:style w:type="character" w:styleId="LineNumber">
    <w:name w:val="line number"/>
    <w:basedOn w:val="DefaultParagraphFont"/>
    <w:uiPriority w:val="99"/>
    <w:semiHidden/>
    <w:unhideWhenUsed/>
    <w:rsid w:val="00D17A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1262</Characters>
  <Application>Microsoft Office Word</Application>
  <DocSecurity>0</DocSecurity>
  <Lines>10</Lines>
  <Paragraphs>2</Paragraphs>
  <ScaleCrop>false</ScaleCrop>
  <Company>Massachusetts Legislature</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2009-01-13T15:56:00Z</dcterms:created>
  <dcterms:modified xsi:type="dcterms:W3CDTF">2009-01-13T16:17:00Z</dcterms:modified>
</cp:coreProperties>
</file>