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82" w:rsidRDefault="00F40CD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94682" w:rsidRDefault="00F40C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F40CDE" w:rsidRPr="00DB534B" w:rsidTr="00F40CDE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F40CDE" w:rsidRPr="00DB534B" w:rsidRDefault="00F40CDE" w:rsidP="00F40CD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4682" w:rsidRDefault="00F40C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4682" w:rsidRDefault="00F40C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682" w:rsidRDefault="00F40C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4682" w:rsidRDefault="00F40C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Pacheco</w:t>
      </w:r>
    </w:p>
    <w:p w:rsidR="00994682" w:rsidRDefault="00F40C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682" w:rsidRDefault="00F40C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4682" w:rsidRDefault="00F40C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4682" w:rsidRDefault="00F40C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Greyhound Racing.</w:t>
      </w:r>
      <w:proofErr w:type="gramEnd"/>
    </w:p>
    <w:p w:rsidR="00994682" w:rsidRDefault="00F40C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682" w:rsidRDefault="00F40C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4682" w:rsidRDefault="0099468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468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4682" w:rsidRDefault="00F40C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4682" w:rsidRDefault="00F40C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994682" w:rsidRDefault="00F40CDE">
      <w:pPr>
        <w:suppressLineNumbers/>
      </w:pPr>
      <w:r>
        <w:br w:type="page"/>
      </w:r>
    </w:p>
    <w:p w:rsidR="00994682" w:rsidRDefault="00F40C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94682" w:rsidRDefault="00F40C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682" w:rsidRDefault="00F40C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4682" w:rsidRDefault="00F40C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682" w:rsidRDefault="00F40CDE">
      <w:pPr>
        <w:suppressLineNumbers/>
        <w:spacing w:after="2"/>
      </w:pPr>
      <w:r>
        <w:rPr>
          <w:sz w:val="14"/>
        </w:rPr>
        <w:br/>
      </w:r>
      <w:r>
        <w:br/>
      </w:r>
    </w:p>
    <w:p w:rsidR="00994682" w:rsidRDefault="00F40CD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Greyhound Racing.</w:t>
      </w:r>
      <w:proofErr w:type="gramEnd"/>
      <w:r>
        <w:br/>
      </w:r>
      <w:r>
        <w:br/>
      </w:r>
      <w:r>
        <w:br/>
      </w:r>
    </w:p>
    <w:p w:rsidR="00994682" w:rsidRDefault="00F40C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0CDE" w:rsidRDefault="00F40CDE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>Chapter 388 of the Acts of 2008 is hereby amended, in Section 2, by striking the last sentence and inserting in its place the following:-</w:t>
      </w:r>
    </w:p>
    <w:p w:rsidR="00994682" w:rsidRDefault="00F40CDE">
      <w:pPr>
        <w:spacing w:line="336" w:lineRule="auto"/>
      </w:pPr>
      <w:r>
        <w:rPr>
          <w:rFonts w:ascii="Times New Roman"/>
        </w:rPr>
        <w:t xml:space="preserve">Notwithstanding any general or special law to the contrary, the effective date of this section shall be January 1, 2012. </w:t>
      </w:r>
    </w:p>
    <w:sectPr w:rsidR="00994682" w:rsidSect="0099468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4682"/>
    <w:rsid w:val="006A4323"/>
    <w:rsid w:val="00994682"/>
    <w:rsid w:val="00F4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0C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2009-01-13T16:48:00Z</dcterms:created>
  <dcterms:modified xsi:type="dcterms:W3CDTF">2009-01-13T17:07:00Z</dcterms:modified>
</cp:coreProperties>
</file>