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742ca808d44f8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Mr. McGee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increasing the penalty for health-related risks associated with cosmetology.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McGee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Third Essex and Middlesex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SENATE, NO. S00188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increasing the penalty for health-related risks associated with cosmetology.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