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70902" w:rsidRDefault="00632B27">
      <w:pPr>
        <w:suppressLineNumbers/>
        <w:spacing w:after="2"/>
        <w:jc w:val="center"/>
      </w:pPr>
      <w:r>
        <w:rPr>
          <w:rFonts w:ascii="Arial"/>
          <w:sz w:val="18"/>
        </w:rPr>
        <w:t>SENATE DOCKET, NO.         FILED ON: 1/13/2009</w:t>
      </w:r>
    </w:p>
    <w:p w:rsidR="00270902" w:rsidRDefault="00632B2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32B27">
            <w:pPr>
              <w:suppressLineNumbers/>
              <w:jc w:val="right"/>
              <w:rPr>
                <w:b/>
                <w:sz w:val="28"/>
              </w:rPr>
            </w:pPr>
          </w:p>
        </w:tc>
      </w:tr>
    </w:tbl>
    <w:p w:rsidR="00270902" w:rsidRDefault="00632B27">
      <w:pPr>
        <w:suppressLineNumbers/>
        <w:spacing w:before="2" w:after="2"/>
        <w:jc w:val="center"/>
      </w:pPr>
      <w:r>
        <w:rPr>
          <w:rFonts w:ascii="Old English Text MT"/>
          <w:sz w:val="32"/>
        </w:rPr>
        <w:t>The Commonwealth of Massachusetts</w:t>
      </w:r>
    </w:p>
    <w:p w:rsidR="00270902" w:rsidRDefault="00632B27">
      <w:pPr>
        <w:suppressLineNumbers/>
        <w:spacing w:after="2"/>
        <w:jc w:val="center"/>
      </w:pPr>
      <w:r>
        <w:rPr>
          <w:rFonts w:ascii="Times New Roman"/>
          <w:b/>
          <w:sz w:val="32"/>
          <w:vertAlign w:val="superscript"/>
        </w:rPr>
        <w:t>_______________</w:t>
      </w:r>
    </w:p>
    <w:p w:rsidR="00270902" w:rsidRDefault="00632B27">
      <w:pPr>
        <w:suppressLineNumbers/>
        <w:spacing w:before="2"/>
        <w:jc w:val="center"/>
      </w:pPr>
      <w:r>
        <w:rPr>
          <w:rFonts w:ascii="Times New Roman"/>
          <w:sz w:val="20"/>
        </w:rPr>
        <w:t>PRESENTED BY:</w:t>
      </w:r>
    </w:p>
    <w:p w:rsidR="00270902" w:rsidRDefault="00632B27">
      <w:pPr>
        <w:suppressLineNumbers/>
        <w:spacing w:after="2"/>
        <w:jc w:val="center"/>
      </w:pPr>
      <w:r>
        <w:rPr>
          <w:rFonts w:ascii="Times New Roman"/>
          <w:b/>
          <w:sz w:val="24"/>
        </w:rPr>
        <w:t>Mr. Berry</w:t>
      </w:r>
    </w:p>
    <w:p w:rsidR="00270902" w:rsidRDefault="00632B27">
      <w:pPr>
        <w:suppressLineNumbers/>
        <w:jc w:val="center"/>
      </w:pPr>
      <w:r>
        <w:rPr>
          <w:rFonts w:ascii="Times New Roman"/>
          <w:b/>
          <w:sz w:val="32"/>
          <w:vertAlign w:val="superscript"/>
        </w:rPr>
        <w:t>_______________</w:t>
      </w:r>
    </w:p>
    <w:p w:rsidR="00270902" w:rsidRDefault="00632B2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70902" w:rsidRDefault="00632B27">
      <w:pPr>
        <w:suppressLineNumbers/>
      </w:pPr>
      <w:r>
        <w:rPr>
          <w:rFonts w:ascii="Times New Roman"/>
          <w:sz w:val="20"/>
        </w:rPr>
        <w:tab/>
        <w:t>The undersigned legislators and/or citizens respectfully petition for the passage of the accompanying bill:</w:t>
      </w:r>
    </w:p>
    <w:p w:rsidR="00270902" w:rsidRDefault="00632B27">
      <w:pPr>
        <w:suppressLineNumbers/>
        <w:spacing w:after="2"/>
        <w:jc w:val="center"/>
      </w:pPr>
      <w:r>
        <w:rPr>
          <w:rFonts w:ascii="Times New Roman"/>
          <w:sz w:val="24"/>
        </w:rPr>
        <w:t>An Act authorizing the Divis</w:t>
      </w:r>
      <w:r>
        <w:rPr>
          <w:rFonts w:ascii="Times New Roman"/>
          <w:sz w:val="24"/>
        </w:rPr>
        <w:t xml:space="preserve">ion of Capital Asset Management and Maintenance, in consultation with the board of trustees of the Essex Independent Agricultural and Technical Institute, to sell and convey a certain parcel of land in the town of </w:t>
      </w:r>
      <w:proofErr w:type="spellStart"/>
      <w:r>
        <w:rPr>
          <w:rFonts w:ascii="Times New Roman"/>
          <w:sz w:val="24"/>
        </w:rPr>
        <w:t>Byfield</w:t>
      </w:r>
      <w:proofErr w:type="spellEnd"/>
      <w:r>
        <w:rPr>
          <w:rFonts w:ascii="Times New Roman"/>
          <w:sz w:val="24"/>
        </w:rPr>
        <w:t>/Newbury.</w:t>
      </w:r>
    </w:p>
    <w:p w:rsidR="00270902" w:rsidRDefault="00632B27">
      <w:pPr>
        <w:suppressLineNumbers/>
        <w:spacing w:after="2"/>
        <w:jc w:val="center"/>
      </w:pPr>
      <w:r>
        <w:rPr>
          <w:rFonts w:ascii="Times New Roman"/>
          <w:b/>
          <w:sz w:val="32"/>
          <w:vertAlign w:val="superscript"/>
        </w:rPr>
        <w:t>_______________</w:t>
      </w:r>
    </w:p>
    <w:p w:rsidR="00270902" w:rsidRDefault="00632B27">
      <w:pPr>
        <w:suppressLineNumbers/>
        <w:jc w:val="center"/>
      </w:pPr>
      <w:r>
        <w:rPr>
          <w:rFonts w:ascii="Times New Roman"/>
          <w:sz w:val="20"/>
        </w:rPr>
        <w:t xml:space="preserve">PETITION </w:t>
      </w:r>
      <w:r>
        <w:rPr>
          <w:rFonts w:ascii="Times New Roman"/>
          <w:sz w:val="20"/>
        </w:rPr>
        <w:t>OF:</w:t>
      </w:r>
    </w:p>
    <w:p w:rsidR="00270902" w:rsidRDefault="0027090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Berry</w:t>
                </w:r>
              </w:p>
            </w:tc>
            <w:tc>
              <w:tcPr>
                <w:tcW w:w="4500" w:type="dxa"/>
              </w:tcPr>
              <w:p>
                <w:pPr>
                  <w:suppressLineNumbers/>
                  <w:spacing w:after="2"/>
                  <w:rPr>
                    <w:rFonts w:ascii="Times New Roman"/>
                    <w:sz w:val="22"/>
                  </w:rPr>
                </w:pPr>
                <w:r>
                  <w:rPr>
                    <w:rFonts w:ascii="Times New Roman"/>
                    <w:sz w:val="22"/>
                  </w:rPr>
                  <w:t>Second Essex</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bl>
      </w:sdtContent>
    </w:sdt>
    <w:p w:rsidR="00270902" w:rsidRDefault="00632B27">
      <w:pPr>
        <w:suppressLineNumbers/>
      </w:pPr>
      <w:r>
        <w:br w:type="page"/>
      </w:r>
    </w:p>
    <w:p w:rsidR="00270902" w:rsidRDefault="00632B27">
      <w:pPr>
        <w:suppressLineNumbers/>
        <w:spacing w:before="2" w:after="2"/>
        <w:jc w:val="center"/>
      </w:pPr>
      <w:r>
        <w:rPr>
          <w:rFonts w:ascii="Old English Text MT"/>
          <w:sz w:val="32"/>
        </w:rPr>
        <w:lastRenderedPageBreak/>
        <w:t>The Commonwealth of Massachusetts</w:t>
      </w:r>
      <w:r>
        <w:rPr>
          <w:rFonts w:ascii="Old English Text MT"/>
          <w:sz w:val="32"/>
        </w:rPr>
        <w:br/>
      </w:r>
    </w:p>
    <w:p w:rsidR="00270902" w:rsidRDefault="00632B27">
      <w:pPr>
        <w:suppressLineNumbers/>
        <w:spacing w:after="2"/>
        <w:jc w:val="center"/>
      </w:pPr>
      <w:r>
        <w:rPr>
          <w:rFonts w:ascii="Times New Roman"/>
          <w:b/>
          <w:sz w:val="24"/>
          <w:vertAlign w:val="superscript"/>
        </w:rPr>
        <w:t>_______________</w:t>
      </w:r>
    </w:p>
    <w:p w:rsidR="00270902" w:rsidRDefault="00632B27">
      <w:pPr>
        <w:suppressLineNumbers/>
        <w:spacing w:after="2"/>
        <w:jc w:val="center"/>
      </w:pPr>
      <w:r>
        <w:rPr>
          <w:rFonts w:ascii="Times New Roman"/>
          <w:b/>
          <w:sz w:val="18"/>
        </w:rPr>
        <w:t>In the Year Two Thousand and Nine</w:t>
      </w:r>
    </w:p>
    <w:p w:rsidR="00270902" w:rsidRDefault="00632B27">
      <w:pPr>
        <w:suppressLineNumbers/>
        <w:spacing w:after="2"/>
        <w:jc w:val="center"/>
      </w:pPr>
      <w:r>
        <w:rPr>
          <w:rFonts w:ascii="Times New Roman"/>
          <w:b/>
          <w:sz w:val="24"/>
          <w:vertAlign w:val="superscript"/>
        </w:rPr>
        <w:t>_______________</w:t>
      </w:r>
    </w:p>
    <w:p w:rsidR="00270902" w:rsidRDefault="00632B27">
      <w:pPr>
        <w:suppressLineNumbers/>
        <w:spacing w:after="2"/>
      </w:pPr>
      <w:r>
        <w:rPr>
          <w:sz w:val="14"/>
        </w:rPr>
        <w:br/>
      </w:r>
      <w:r>
        <w:br/>
      </w:r>
    </w:p>
    <w:p w:rsidR="00270902" w:rsidRDefault="00632B27">
      <w:pPr>
        <w:suppressLineNumbers/>
      </w:pPr>
      <w:r>
        <w:rPr>
          <w:rFonts w:ascii="Times New Roman"/>
          <w:smallCaps/>
          <w:sz w:val="28"/>
        </w:rPr>
        <w:t xml:space="preserve">An Act authorizing the Division of Capital Asset Management and Maintenance, in consultation with the board of trustees of the Essex Independent Agricultural and Technical Institute, to sell and convey a certain parcel of land in the town of </w:t>
      </w:r>
      <w:proofErr w:type="spellStart"/>
      <w:r>
        <w:rPr>
          <w:rFonts w:ascii="Times New Roman"/>
          <w:smallCaps/>
          <w:sz w:val="28"/>
        </w:rPr>
        <w:t>Byfield</w:t>
      </w:r>
      <w:proofErr w:type="spellEnd"/>
      <w:r>
        <w:rPr>
          <w:rFonts w:ascii="Times New Roman"/>
          <w:smallCaps/>
          <w:sz w:val="28"/>
        </w:rPr>
        <w:t>/Newbur</w:t>
      </w:r>
      <w:r>
        <w:rPr>
          <w:rFonts w:ascii="Times New Roman"/>
          <w:smallCaps/>
          <w:sz w:val="28"/>
        </w:rPr>
        <w:t>y.</w:t>
      </w:r>
      <w:r>
        <w:br/>
      </w:r>
      <w:r>
        <w:br/>
      </w:r>
      <w:r>
        <w:br/>
      </w:r>
    </w:p>
    <w:p w:rsidR="00270902" w:rsidRDefault="00632B27">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make </w:t>
      </w:r>
      <w:r>
        <w:rPr>
          <w:rFonts w:ascii="Times New Roman"/>
        </w:rPr>
        <w:t xml:space="preserve">to authorize the sale and conveyance of certain real property in the Town of </w:t>
      </w:r>
      <w:proofErr w:type="spellStart"/>
      <w:r>
        <w:rPr>
          <w:rFonts w:ascii="Times New Roman"/>
        </w:rPr>
        <w:t>Byfield</w:t>
      </w:r>
      <w:proofErr w:type="spellEnd"/>
      <w:r>
        <w:rPr>
          <w:rFonts w:ascii="Times New Roman"/>
        </w:rPr>
        <w:t>/Newbury, therefore it is hereby declared to be an emergency law, necessary for the immediate preservation of the public convenience.</w:t>
      </w:r>
      <w:r>
        <w:rPr>
          <w:rFonts w:ascii="Times New Roman"/>
        </w:rPr>
        <w:br/>
      </w:r>
      <w:r>
        <w:rPr>
          <w:rFonts w:ascii="Times New Roman"/>
        </w:rPr>
        <w:br/>
      </w:r>
    </w:p>
    <w:p w:rsidR="00270902" w:rsidRDefault="00632B27">
      <w:pPr>
        <w:suppressLineNumbers/>
      </w:pPr>
      <w:r>
        <w:rPr>
          <w:rFonts w:ascii="Times New Roman"/>
          <w:i/>
          <w:sz w:val="20"/>
        </w:rPr>
        <w:tab/>
        <w:t>Be it enacted by the Senate and Hou</w:t>
      </w:r>
      <w:r>
        <w:rPr>
          <w:rFonts w:ascii="Times New Roman"/>
          <w:i/>
          <w:sz w:val="20"/>
        </w:rPr>
        <w:t>se of Representatives in General Court assembled, and by the authority of the same, as follows:</w:t>
      </w:r>
      <w:r>
        <w:rPr>
          <w:rFonts w:ascii="Times New Roman"/>
          <w:i/>
          <w:sz w:val="20"/>
        </w:rPr>
        <w:br/>
      </w:r>
    </w:p>
    <w:p w:rsidR="00632B27" w:rsidP="00632B27" w:rsidRDefault="00632B27">
      <w:pPr>
        <w:spacing w:line="360" w:lineRule="auto"/>
        <w:jc w:val="both"/>
        <w:rPr>
          <w:rFonts w:ascii="Times New Roman" w:hAnsi="Times New Roman"/>
        </w:rPr>
      </w:pPr>
      <w:r>
        <w:rPr>
          <w:rFonts w:ascii="Times New Roman"/>
        </w:rPr>
        <w:tab/>
      </w:r>
      <w:proofErr w:type="gramStart"/>
      <w:r>
        <w:rPr>
          <w:rFonts w:ascii="Times New Roman" w:hAnsi="Times New Roman"/>
        </w:rPr>
        <w:t>SECTION 1.</w:t>
      </w:r>
      <w:proofErr w:type="gramEnd"/>
      <w:r>
        <w:rPr>
          <w:rFonts w:ascii="Times New Roman" w:hAnsi="Times New Roman"/>
        </w:rPr>
        <w:t xml:space="preserve"> Notwithstanding section 40F and section 40F 1/2 of chapter 7 of the General Laws, or any other general or special law or rule or regulation to the contrary, the Division of Capital Asset Management and Maintenance in consultation with the Board of Trustees of the Essex Independent Agricultural and Technical Institute, or any officer designated by the Board, for itself and on behalf of the Commonwealth, may sell and convey, subject to the terms and conditions set out herein, all of its right, title and interest in and to a certain parcel of vacant land in the Town of </w:t>
      </w:r>
      <w:proofErr w:type="spellStart"/>
      <w:r>
        <w:rPr>
          <w:rFonts w:ascii="Times New Roman" w:hAnsi="Times New Roman"/>
        </w:rPr>
        <w:t>Byfield</w:t>
      </w:r>
      <w:proofErr w:type="spellEnd"/>
      <w:r>
        <w:rPr>
          <w:rFonts w:ascii="Times New Roman" w:hAnsi="Times New Roman"/>
        </w:rPr>
        <w:t xml:space="preserve">/Newbury, Massachusetts, known and numbered as 168 Orchard Street, </w:t>
      </w:r>
      <w:proofErr w:type="spellStart"/>
      <w:r>
        <w:rPr>
          <w:rFonts w:ascii="Times New Roman" w:hAnsi="Times New Roman"/>
        </w:rPr>
        <w:t>Byfield</w:t>
      </w:r>
      <w:proofErr w:type="spellEnd"/>
      <w:r>
        <w:rPr>
          <w:rFonts w:ascii="Times New Roman" w:hAnsi="Times New Roman"/>
        </w:rPr>
        <w:t xml:space="preserve"> (Newbury), Massachusetts, containing approximately </w:t>
      </w:r>
      <w:r w:rsidRPr="00B8117F">
        <w:rPr>
          <w:rFonts w:ascii="Times New Roman" w:hAnsi="Times New Roman"/>
          <w:b/>
        </w:rPr>
        <w:t>twenty</w:t>
      </w:r>
      <w:r>
        <w:rPr>
          <w:rFonts w:ascii="Times New Roman" w:hAnsi="Times New Roman"/>
        </w:rPr>
        <w:t xml:space="preserve"> (</w:t>
      </w:r>
      <w:r>
        <w:rPr>
          <w:rFonts w:ascii="Times New Roman" w:hAnsi="Times New Roman"/>
          <w:b/>
        </w:rPr>
        <w:t>20</w:t>
      </w:r>
      <w:r>
        <w:rPr>
          <w:rFonts w:ascii="Times New Roman" w:hAnsi="Times New Roman"/>
        </w:rPr>
        <w:t>) acres of land, as shown on a “Plan of Land in Newbury, Massachusetts” dated November 6, 2008, and being more particularly described as follows:</w:t>
      </w:r>
    </w:p>
    <w:p w:rsidR="00632B27" w:rsidP="00632B27" w:rsidRDefault="00632B27">
      <w:pPr>
        <w:jc w:val="both"/>
        <w:rPr>
          <w:rFonts w:ascii="Times New Roman" w:hAnsi="Times New Roman"/>
        </w:rPr>
      </w:pPr>
    </w:p>
    <w:p w:rsidR="00632B27" w:rsidP="00632B27" w:rsidRDefault="00632B27">
      <w:pPr>
        <w:spacing w:line="360" w:lineRule="auto"/>
        <w:ind w:left="720"/>
        <w:jc w:val="both"/>
        <w:rPr>
          <w:rFonts w:ascii="Times New Roman" w:hAnsi="Times New Roman"/>
        </w:rPr>
      </w:pPr>
      <w:r>
        <w:rPr>
          <w:rFonts w:ascii="Times New Roman" w:hAnsi="Times New Roman"/>
        </w:rPr>
        <w:t>Lot 4 of a Plan of Land in Newbury, Massachusetts dated November 6, 2008 by Steven J. Russo, professional land surveyor.</w:t>
      </w:r>
    </w:p>
    <w:p w:rsidR="00632B27" w:rsidP="00632B27" w:rsidRDefault="00632B27">
      <w:pPr>
        <w:jc w:val="both"/>
        <w:rPr>
          <w:rFonts w:ascii="Times New Roman" w:hAnsi="Times New Roman"/>
        </w:rPr>
      </w:pPr>
    </w:p>
    <w:p w:rsidR="00632B27" w:rsidP="00632B27" w:rsidRDefault="00632B27">
      <w:pPr>
        <w:spacing w:line="360" w:lineRule="auto"/>
        <w:jc w:val="both"/>
        <w:rPr>
          <w:rFonts w:ascii="Times New Roman" w:hAnsi="Times New Roman"/>
        </w:rPr>
      </w:pPr>
      <w:r>
        <w:rPr>
          <w:rFonts w:ascii="Times New Roman" w:hAnsi="Times New Roman"/>
        </w:rPr>
        <w:t xml:space="preserve">The Grantor's title for this parcel is through an Agreement for the Compromise of the Will of Lewis </w:t>
      </w:r>
      <w:proofErr w:type="spellStart"/>
      <w:r>
        <w:rPr>
          <w:rFonts w:ascii="Times New Roman" w:hAnsi="Times New Roman"/>
        </w:rPr>
        <w:t>Bulgaris</w:t>
      </w:r>
      <w:proofErr w:type="spellEnd"/>
      <w:r>
        <w:rPr>
          <w:rFonts w:ascii="Times New Roman" w:hAnsi="Times New Roman"/>
        </w:rPr>
        <w:t xml:space="preserve">, Essex Probate and Family Court docket no. 96P-2049-EP1. Pursuant to said Agreement the Grantor holds its title in common with one Dianne </w:t>
      </w:r>
      <w:proofErr w:type="spellStart"/>
      <w:r>
        <w:rPr>
          <w:rFonts w:ascii="Times New Roman" w:hAnsi="Times New Roman"/>
        </w:rPr>
        <w:t>Yurkavich</w:t>
      </w:r>
      <w:proofErr w:type="spellEnd"/>
      <w:r>
        <w:rPr>
          <w:rFonts w:ascii="Times New Roman" w:hAnsi="Times New Roman"/>
        </w:rPr>
        <w:t xml:space="preserve">, an heir of said Lewis </w:t>
      </w:r>
      <w:proofErr w:type="spellStart"/>
      <w:r>
        <w:rPr>
          <w:rFonts w:ascii="Times New Roman" w:hAnsi="Times New Roman"/>
        </w:rPr>
        <w:t>Bulgaris</w:t>
      </w:r>
      <w:proofErr w:type="spellEnd"/>
      <w:r>
        <w:rPr>
          <w:rFonts w:ascii="Times New Roman" w:hAnsi="Times New Roman"/>
        </w:rPr>
        <w:t>.</w:t>
      </w:r>
    </w:p>
    <w:p w:rsidR="00632B27" w:rsidP="00632B27" w:rsidRDefault="00632B27">
      <w:pPr>
        <w:rPr>
          <w:rFonts w:ascii="Times New Roman" w:hAnsi="Times New Roman"/>
        </w:rPr>
      </w:pPr>
    </w:p>
    <w:p w:rsidR="00632B27" w:rsidP="00632B27" w:rsidRDefault="00632B27">
      <w:pPr>
        <w:spacing w:line="360" w:lineRule="auto"/>
        <w:jc w:val="both"/>
        <w:rPr>
          <w:rFonts w:ascii="Times New Roman" w:hAnsi="Times New Roman"/>
        </w:rPr>
      </w:pPr>
      <w:proofErr w:type="gramStart"/>
      <w:r>
        <w:rPr>
          <w:rFonts w:ascii="Times New Roman" w:hAnsi="Times New Roman"/>
        </w:rPr>
        <w:t>SECTION 2.</w:t>
      </w:r>
      <w:proofErr w:type="gramEnd"/>
      <w:r>
        <w:rPr>
          <w:rFonts w:ascii="Times New Roman" w:hAnsi="Times New Roman"/>
        </w:rPr>
        <w:t xml:space="preserve"> (a) The consideration for the sale and conveyance authorized by section 1 shall be the full and fair market value of the property based upon an independent professional appraisal. The Inspector General shall review and approve the appraisal. The Inspector General shall prepare a report of his review of the methodology used for the appraisal and shall file the report with the Commissioner of Capital Asset Management and Maintenance and the House and Senate Committees on Ways and Means and the Chairmen of the Joint Committee on Bonding, Capital Expenditures and State Assets in accordance with this Act.</w:t>
      </w:r>
    </w:p>
    <w:p w:rsidR="00632B27" w:rsidP="00632B27" w:rsidRDefault="00632B27">
      <w:pPr>
        <w:rPr>
          <w:rFonts w:ascii="Times New Roman" w:hAnsi="Times New Roman"/>
        </w:rPr>
      </w:pPr>
    </w:p>
    <w:p w:rsidR="00632B27" w:rsidP="00632B27" w:rsidRDefault="00632B27">
      <w:pPr>
        <w:spacing w:line="360" w:lineRule="auto"/>
        <w:jc w:val="both"/>
        <w:rPr>
          <w:rFonts w:ascii="Times New Roman" w:hAnsi="Times New Roman"/>
        </w:rPr>
      </w:pPr>
      <w:proofErr w:type="gramStart"/>
      <w:r>
        <w:rPr>
          <w:rFonts w:ascii="Times New Roman" w:hAnsi="Times New Roman"/>
        </w:rPr>
        <w:t>SECTION 3.</w:t>
      </w:r>
      <w:proofErr w:type="gramEnd"/>
      <w:r>
        <w:rPr>
          <w:rFonts w:ascii="Times New Roman" w:hAnsi="Times New Roman"/>
        </w:rPr>
        <w:t xml:space="preserve"> The proceeds of the sale and conveyance shall be held and distributed in the manner prescribed by the Agreement for the Compromise of the Will of Lewis </w:t>
      </w:r>
      <w:proofErr w:type="spellStart"/>
      <w:r>
        <w:rPr>
          <w:rFonts w:ascii="Times New Roman" w:hAnsi="Times New Roman"/>
        </w:rPr>
        <w:t>Bulgaris</w:t>
      </w:r>
      <w:proofErr w:type="spellEnd"/>
      <w:r>
        <w:rPr>
          <w:rFonts w:ascii="Times New Roman" w:hAnsi="Times New Roman"/>
        </w:rPr>
        <w:t xml:space="preserve">, Essex Probate and Family Court docket no. 96P-2049-EP1. Pursuant to the terms of the said Agreement, the Board of Trustees of Essex Independent Agricultural and Technical Institute shall deposit the Institute’s share of the proceeds into a separate account, wholly segregated from the general fund, and shall use the proceeds, and the income </w:t>
      </w:r>
      <w:proofErr w:type="spellStart"/>
      <w:r>
        <w:rPr>
          <w:rFonts w:ascii="Times New Roman" w:hAnsi="Times New Roman"/>
        </w:rPr>
        <w:t>therefrom</w:t>
      </w:r>
      <w:proofErr w:type="spellEnd"/>
      <w:r>
        <w:rPr>
          <w:rFonts w:ascii="Times New Roman" w:hAnsi="Times New Roman"/>
        </w:rPr>
        <w:t xml:space="preserve">, solely for one or both of the following purposes: (1) to provide scholarships for students desirous of pursuing programs of agricultural study at Essex Independent Agricultural and Technical Institute, and/or (2) for the repair and maintenance of such buildings and other facilities on the campus of Essex Independent Agricultural and Technical Institute which are devoted exclusively or at least primarily for agricultural studies and/or uses. No portion of the </w:t>
      </w:r>
      <w:proofErr w:type="gramStart"/>
      <w:r>
        <w:rPr>
          <w:rFonts w:ascii="Times New Roman" w:hAnsi="Times New Roman"/>
        </w:rPr>
        <w:t>proceeds,</w:t>
      </w:r>
      <w:proofErr w:type="gramEnd"/>
      <w:r>
        <w:rPr>
          <w:rFonts w:ascii="Times New Roman" w:hAnsi="Times New Roman"/>
        </w:rPr>
        <w:t xml:space="preserve"> or the income </w:t>
      </w:r>
      <w:proofErr w:type="spellStart"/>
      <w:r>
        <w:rPr>
          <w:rFonts w:ascii="Times New Roman" w:hAnsi="Times New Roman"/>
        </w:rPr>
        <w:t>therefrom</w:t>
      </w:r>
      <w:proofErr w:type="spellEnd"/>
      <w:r>
        <w:rPr>
          <w:rFonts w:ascii="Times New Roman" w:hAnsi="Times New Roman"/>
        </w:rPr>
        <w:t>, shall ever be used for non-agricultural scholarships, programs or purposes.</w:t>
      </w:r>
    </w:p>
    <w:p w:rsidR="00632B27" w:rsidP="00632B27" w:rsidRDefault="00632B27">
      <w:pPr>
        <w:jc w:val="both"/>
        <w:rPr>
          <w:rFonts w:ascii="Times New Roman" w:hAnsi="Times New Roman"/>
        </w:rPr>
      </w:pPr>
    </w:p>
    <w:p w:rsidRPr="00632B27" w:rsidR="00270902" w:rsidP="00632B27" w:rsidRDefault="00632B27">
      <w:pPr>
        <w:spacing w:line="360" w:lineRule="auto"/>
        <w:jc w:val="both"/>
        <w:rPr>
          <w:rFonts w:ascii="Times New Roman" w:hAnsi="Times New Roman"/>
        </w:rPr>
      </w:pPr>
      <w:proofErr w:type="gramStart"/>
      <w:r>
        <w:rPr>
          <w:rFonts w:ascii="Times New Roman" w:hAnsi="Times New Roman"/>
        </w:rPr>
        <w:t>SECTION 4.</w:t>
      </w:r>
      <w:proofErr w:type="gramEnd"/>
      <w:r>
        <w:rPr>
          <w:rFonts w:ascii="Times New Roman" w:hAnsi="Times New Roman"/>
        </w:rPr>
        <w:t xml:space="preserve"> All costs of the appraisal, survey and deed preparation for the conveyance of the property authorized by section 1 shall be paid by the parties charged with such costs by the Agreement for the Compromise of the Will of Lewis </w:t>
      </w:r>
      <w:proofErr w:type="spellStart"/>
      <w:r>
        <w:rPr>
          <w:rFonts w:ascii="Times New Roman" w:hAnsi="Times New Roman"/>
        </w:rPr>
        <w:t>Bulgaris</w:t>
      </w:r>
      <w:proofErr w:type="spellEnd"/>
      <w:r>
        <w:rPr>
          <w:rFonts w:ascii="Times New Roman" w:hAnsi="Times New Roman"/>
        </w:rPr>
        <w:t xml:space="preserve">, Essex Probate and Family Court docket no. 96P-2049-EP1; and pursuant to the terms of the said Agreement, Essex Independent Agricultural and Technical Institute shall pay one-half of all such charges, and the aforesaid Dianne </w:t>
      </w:r>
      <w:proofErr w:type="spellStart"/>
      <w:r>
        <w:rPr>
          <w:rFonts w:ascii="Times New Roman" w:hAnsi="Times New Roman"/>
        </w:rPr>
        <w:t>Yurkavich</w:t>
      </w:r>
      <w:proofErr w:type="spellEnd"/>
      <w:r>
        <w:rPr>
          <w:rFonts w:ascii="Times New Roman" w:hAnsi="Times New Roman"/>
        </w:rPr>
        <w:t xml:space="preserve"> shall pay one-half of all such charges.</w:t>
      </w:r>
    </w:p>
    <w:sectPr w:rsidRPr="00632B27" w:rsidR="00270902" w:rsidSect="0027090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70902"/>
    <w:rsid w:val="00270902"/>
    <w:rsid w:val="00632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B27"/>
    <w:rPr>
      <w:rFonts w:ascii="Tahoma" w:hAnsi="Tahoma" w:cs="Tahoma"/>
      <w:sz w:val="16"/>
      <w:szCs w:val="16"/>
    </w:rPr>
  </w:style>
  <w:style w:type="character" w:styleId="LineNumber">
    <w:name w:val="line number"/>
    <w:basedOn w:val="DefaultParagraphFont"/>
    <w:uiPriority w:val="99"/>
    <w:semiHidden/>
    <w:unhideWhenUsed/>
    <w:rsid w:val="00632B2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4355</Characters>
  <Application>Microsoft Office Word</Application>
  <DocSecurity>0</DocSecurity>
  <Lines>36</Lines>
  <Paragraphs>10</Paragraphs>
  <ScaleCrop>false</ScaleCrop>
  <Company>Massachusetts Legislature</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2009-01-13T15:21:00Z</dcterms:created>
  <dcterms:modified xsi:type="dcterms:W3CDTF">2009-01-13T15:22:00Z</dcterms:modified>
</cp:coreProperties>
</file>