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5CA" w:rsidRDefault="00796A53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1/12/2009</w:t>
      </w:r>
    </w:p>
    <w:p w:rsidR="001045CA" w:rsidRDefault="00796A53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SENATE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796A53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1045CA" w:rsidRDefault="00796A5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1045CA" w:rsidRDefault="00796A5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045CA" w:rsidRDefault="00796A53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1045CA" w:rsidRDefault="00796A53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Mr. Tolman</w:t>
      </w:r>
    </w:p>
    <w:p w:rsidR="001045CA" w:rsidRDefault="00796A53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045CA" w:rsidRDefault="00796A53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1045CA" w:rsidRDefault="00796A53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1045CA" w:rsidRDefault="00796A53">
      <w:pPr>
        <w:suppressLineNumbers/>
        <w:spacing w:after="2"/>
        <w:jc w:val="center"/>
      </w:pPr>
      <w:r>
        <w:rPr>
          <w:rFonts w:ascii="Times New Roman"/>
          <w:sz w:val="24"/>
        </w:rPr>
        <w:t>An Act to reduce the abuse o</w:t>
      </w:r>
      <w:r>
        <w:rPr>
          <w:rFonts w:ascii="Times New Roman"/>
          <w:sz w:val="24"/>
        </w:rPr>
        <w:t>f oxycontin.</w:t>
      </w:r>
    </w:p>
    <w:p w:rsidR="001045CA" w:rsidRDefault="00796A5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045CA" w:rsidRDefault="00796A53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1045CA" w:rsidRDefault="001045CA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1045C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1045CA" w:rsidRDefault="00796A5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1045CA" w:rsidRDefault="00796A5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1045C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1045CA" w:rsidRDefault="00796A5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Mr. Tolman</w:t>
                </w:r>
              </w:p>
            </w:tc>
            <w:tc>
              <w:tcPr>
                <w:tcW w:w="4500" w:type="dxa"/>
              </w:tcPr>
              <w:p w:rsidR="001045CA" w:rsidRDefault="00796A5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Second Suffolk and Middlesex</w:t>
                </w:r>
              </w:p>
            </w:tc>
          </w:tr>
        </w:tbl>
      </w:sdtContent>
    </w:sdt>
    <w:p w:rsidR="001045CA" w:rsidRDefault="00796A53">
      <w:pPr>
        <w:suppressLineNumbers/>
      </w:pPr>
      <w:r>
        <w:br w:type="page"/>
      </w:r>
    </w:p>
    <w:p w:rsidR="001045CA" w:rsidRDefault="00796A53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S01137 OF 2007-2008.]</w:t>
      </w:r>
    </w:p>
    <w:p w:rsidR="001045CA" w:rsidRDefault="00796A5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1045CA" w:rsidRDefault="00796A5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045CA" w:rsidRDefault="00796A53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1045CA" w:rsidRDefault="00796A5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045CA" w:rsidRDefault="00796A53">
      <w:pPr>
        <w:suppressLineNumbers/>
        <w:spacing w:after="2"/>
      </w:pPr>
      <w:r>
        <w:rPr>
          <w:sz w:val="14"/>
        </w:rPr>
        <w:br/>
      </w:r>
      <w:r>
        <w:br/>
      </w:r>
    </w:p>
    <w:p w:rsidR="001045CA" w:rsidRDefault="00796A53">
      <w:pPr>
        <w:suppressLineNumbers/>
      </w:pPr>
      <w:r>
        <w:rPr>
          <w:rFonts w:ascii="Times New Roman"/>
          <w:smallCaps/>
          <w:sz w:val="28"/>
        </w:rPr>
        <w:t>An Act to reduce the abuse of oxycontin.</w:t>
      </w:r>
      <w:r>
        <w:br/>
      </w:r>
      <w:r>
        <w:br/>
      </w:r>
      <w:r>
        <w:br/>
      </w:r>
    </w:p>
    <w:p w:rsidR="001045CA" w:rsidRDefault="00796A53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796A53" w:rsidRDefault="00796A53" w:rsidP="00796A53">
      <w:pPr>
        <w:spacing w:before="100" w:beforeAutospacing="1" w:after="100" w:afterAutospacing="1" w:line="480" w:lineRule="auto"/>
        <w:rPr>
          <w:rFonts w:eastAsia="Times New Roman"/>
          <w:szCs w:val="24"/>
        </w:rPr>
      </w:pPr>
      <w:r>
        <w:rPr>
          <w:rFonts w:ascii="Times New Roman"/>
        </w:rPr>
        <w:tab/>
      </w:r>
      <w:r>
        <w:rPr>
          <w:rFonts w:eastAsia="Times New Roman"/>
          <w:szCs w:val="24"/>
        </w:rPr>
        <w:t>SECTION 1. Chapter 94c of the General Laws is hereby amended by inserting after section 18 the following section:-</w:t>
      </w:r>
    </w:p>
    <w:p w:rsidR="001045CA" w:rsidRPr="00796A53" w:rsidRDefault="00796A53" w:rsidP="00796A53">
      <w:pPr>
        <w:spacing w:before="100" w:beforeAutospacing="1" w:after="100" w:afterAutospacing="1" w:line="48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Section 18A. No practitioners shall issue a prescription for the drug oxycontin unless he has had at least 10 hours of pain management training.</w:t>
      </w:r>
    </w:p>
    <w:sectPr w:rsidR="001045CA" w:rsidRPr="00796A53" w:rsidSect="001045CA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20"/>
  <w:characterSpacingControl w:val="doNotCompress"/>
  <w:compat>
    <w:useFELayout/>
  </w:compat>
  <w:rsids>
    <w:rsidRoot w:val="001045CA"/>
    <w:rsid w:val="001045CA"/>
    <w:rsid w:val="00796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6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A53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796A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8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1009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2009-01-13T01:17:00Z</dcterms:created>
  <dcterms:modified xsi:type="dcterms:W3CDTF">2009-01-13T01:17:00Z</dcterms:modified>
</cp:coreProperties>
</file>