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16" w:rsidRDefault="002916B3">
      <w:pPr>
        <w:suppressLineNumbers/>
        <w:spacing w:after="2"/>
        <w:jc w:val="center"/>
      </w:pPr>
      <w:r>
        <w:rPr>
          <w:rFonts w:ascii="Arial"/>
          <w:sz w:val="18"/>
        </w:rPr>
        <w:t>SENATE DOCKET, NO.         FILED ON: 1/10/2009</w:t>
      </w:r>
    </w:p>
    <w:p w:rsidR="00F82616" w:rsidRDefault="002916B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916B3" w:rsidP="00DB534B">
            <w:pPr>
              <w:suppressLineNumbers/>
              <w:jc w:val="right"/>
              <w:rPr>
                <w:b/>
                <w:sz w:val="28"/>
              </w:rPr>
            </w:pPr>
          </w:p>
        </w:tc>
      </w:tr>
    </w:tbl>
    <w:p w:rsidR="00F82616" w:rsidRDefault="002916B3">
      <w:pPr>
        <w:suppressLineNumbers/>
        <w:spacing w:before="2" w:after="2"/>
        <w:jc w:val="center"/>
      </w:pPr>
      <w:r>
        <w:rPr>
          <w:rFonts w:ascii="Old English Text MT"/>
          <w:sz w:val="32"/>
        </w:rPr>
        <w:t>The Commonwealth of Massachusetts</w:t>
      </w:r>
    </w:p>
    <w:p w:rsidR="00F82616" w:rsidRDefault="002916B3">
      <w:pPr>
        <w:suppressLineNumbers/>
        <w:spacing w:after="2"/>
        <w:jc w:val="center"/>
      </w:pPr>
      <w:r>
        <w:rPr>
          <w:rFonts w:ascii="Times New Roman"/>
          <w:b/>
          <w:sz w:val="32"/>
          <w:vertAlign w:val="superscript"/>
        </w:rPr>
        <w:t>_______________</w:t>
      </w:r>
    </w:p>
    <w:p w:rsidR="00F82616" w:rsidRDefault="002916B3">
      <w:pPr>
        <w:suppressLineNumbers/>
        <w:spacing w:before="2"/>
        <w:jc w:val="center"/>
      </w:pPr>
      <w:r>
        <w:rPr>
          <w:rFonts w:ascii="Times New Roman"/>
          <w:sz w:val="20"/>
        </w:rPr>
        <w:t>PRESENTED BY:</w:t>
      </w:r>
    </w:p>
    <w:p w:rsidR="00F82616" w:rsidRDefault="002916B3">
      <w:pPr>
        <w:suppressLineNumbers/>
        <w:spacing w:after="2"/>
        <w:jc w:val="center"/>
      </w:pPr>
      <w:r>
        <w:rPr>
          <w:rFonts w:ascii="Times New Roman"/>
          <w:b/>
          <w:sz w:val="24"/>
        </w:rPr>
        <w:t>McGee, Thomas (SEN)</w:t>
      </w:r>
    </w:p>
    <w:p w:rsidR="00F82616" w:rsidRDefault="002916B3">
      <w:pPr>
        <w:suppressLineNumbers/>
        <w:jc w:val="center"/>
      </w:pPr>
      <w:r>
        <w:rPr>
          <w:rFonts w:ascii="Times New Roman"/>
          <w:b/>
          <w:sz w:val="32"/>
          <w:vertAlign w:val="superscript"/>
        </w:rPr>
        <w:t>_______________</w:t>
      </w:r>
    </w:p>
    <w:p w:rsidR="00F82616" w:rsidRDefault="002916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2616" w:rsidRDefault="002916B3">
      <w:pPr>
        <w:suppressLineNumbers/>
      </w:pPr>
      <w:r>
        <w:rPr>
          <w:rFonts w:ascii="Times New Roman"/>
          <w:sz w:val="20"/>
        </w:rPr>
        <w:tab/>
        <w:t>The undersigned legislators and/or citizens respectfully petition for the passage of the accompanying bill:</w:t>
      </w:r>
    </w:p>
    <w:p w:rsidR="00F82616" w:rsidRDefault="002916B3">
      <w:pPr>
        <w:suppressLineNumbers/>
        <w:spacing w:after="2"/>
        <w:jc w:val="center"/>
      </w:pPr>
      <w:proofErr w:type="gramStart"/>
      <w:r>
        <w:rPr>
          <w:rFonts w:ascii="Times New Roman"/>
          <w:sz w:val="24"/>
        </w:rPr>
        <w:t>An Act to provide accountabi</w:t>
      </w:r>
      <w:r>
        <w:rPr>
          <w:rFonts w:ascii="Times New Roman"/>
          <w:sz w:val="24"/>
        </w:rPr>
        <w:t>lity, efficiency, and equity to retirement systems.</w:t>
      </w:r>
      <w:proofErr w:type="gramEnd"/>
    </w:p>
    <w:p w:rsidR="00F82616" w:rsidRDefault="002916B3">
      <w:pPr>
        <w:suppressLineNumbers/>
        <w:spacing w:after="2"/>
        <w:jc w:val="center"/>
      </w:pPr>
      <w:r>
        <w:rPr>
          <w:rFonts w:ascii="Times New Roman"/>
          <w:b/>
          <w:sz w:val="32"/>
          <w:vertAlign w:val="superscript"/>
        </w:rPr>
        <w:t>_______________</w:t>
      </w:r>
    </w:p>
    <w:p w:rsidR="00F82616" w:rsidRDefault="002916B3">
      <w:pPr>
        <w:suppressLineNumbers/>
        <w:jc w:val="center"/>
      </w:pPr>
      <w:r>
        <w:rPr>
          <w:rFonts w:ascii="Times New Roman"/>
          <w:sz w:val="20"/>
        </w:rPr>
        <w:t>PETITION OF:</w:t>
      </w:r>
    </w:p>
    <w:p w:rsidR="00F82616" w:rsidRDefault="00F826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2616">
            <w:tblPrEx>
              <w:tblCellMar>
                <w:top w:w="0" w:type="dxa"/>
                <w:bottom w:w="0" w:type="dxa"/>
              </w:tblCellMar>
            </w:tblPrEx>
            <w:tc>
              <w:tcPr>
                <w:tcW w:w="4500" w:type="dxa"/>
                <w:tcBorders>
                  <w:top w:val="nil"/>
                  <w:bottom w:val="single" w:sz="4" w:space="0" w:color="auto"/>
                  <w:right w:val="single" w:sz="4" w:space="0" w:color="auto"/>
                </w:tcBorders>
              </w:tcPr>
              <w:p w:rsidR="00F82616" w:rsidRDefault="002916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2616" w:rsidRDefault="002916B3">
                <w:pPr>
                  <w:suppressLineNumbers/>
                  <w:spacing w:after="2"/>
                  <w:rPr>
                    <w:smallCaps/>
                  </w:rPr>
                </w:pPr>
                <w:r>
                  <w:rPr>
                    <w:rFonts w:ascii="Times New Roman"/>
                    <w:smallCaps/>
                    <w:sz w:val="24"/>
                  </w:rPr>
                  <w:t>District/Address:</w:t>
                </w:r>
              </w:p>
            </w:tc>
          </w:tr>
          <w:tr w:rsidR="00F82616">
            <w:tblPrEx>
              <w:tblCellMar>
                <w:top w:w="0" w:type="dxa"/>
                <w:bottom w:w="0" w:type="dxa"/>
              </w:tblCellMar>
            </w:tblPrEx>
            <w:tc>
              <w:tcPr>
                <w:tcW w:w="4500" w:type="dxa"/>
              </w:tcPr>
              <w:p w:rsidR="00F82616" w:rsidRDefault="002916B3">
                <w:pPr>
                  <w:suppressLineNumbers/>
                  <w:spacing w:after="2"/>
                  <w:rPr>
                    <w:rFonts w:ascii="Times New Roman"/>
                  </w:rPr>
                </w:pPr>
                <w:r>
                  <w:rPr>
                    <w:rFonts w:ascii="Times New Roman"/>
                  </w:rPr>
                  <w:t>McGee, Thomas (SEN)</w:t>
                </w:r>
              </w:p>
            </w:tc>
            <w:tc>
              <w:tcPr>
                <w:tcW w:w="4500" w:type="dxa"/>
              </w:tcPr>
              <w:p w:rsidR="00F82616" w:rsidRDefault="002916B3">
                <w:pPr>
                  <w:suppressLineNumbers/>
                  <w:spacing w:after="2"/>
                  <w:rPr>
                    <w:rFonts w:ascii="Times New Roman"/>
                  </w:rPr>
                </w:pPr>
                <w:r>
                  <w:rPr>
                    <w:rFonts w:ascii="Times New Roman"/>
                  </w:rPr>
                  <w:t>Third Essex and Middlesex</w:t>
                </w:r>
              </w:p>
            </w:tc>
          </w:tr>
        </w:tbl>
      </w:sdtContent>
    </w:sdt>
    <w:p w:rsidR="00F82616" w:rsidRDefault="002916B3">
      <w:pPr>
        <w:suppressLineNumbers/>
      </w:pPr>
      <w:r>
        <w:br w:type="page"/>
      </w:r>
    </w:p>
    <w:p w:rsidR="00F82616" w:rsidRDefault="002916B3">
      <w:pPr>
        <w:suppressLineNumbers/>
        <w:spacing w:before="2" w:after="2"/>
        <w:jc w:val="center"/>
      </w:pPr>
      <w:r>
        <w:rPr>
          <w:rFonts w:ascii="Old English Text MT"/>
          <w:sz w:val="32"/>
        </w:rPr>
        <w:lastRenderedPageBreak/>
        <w:t>The Commonwealth of Massachusetts</w:t>
      </w:r>
      <w:r>
        <w:rPr>
          <w:rFonts w:ascii="Old English Text MT"/>
          <w:sz w:val="32"/>
        </w:rPr>
        <w:br/>
      </w:r>
    </w:p>
    <w:p w:rsidR="00F82616" w:rsidRDefault="002916B3">
      <w:pPr>
        <w:suppressLineNumbers/>
        <w:spacing w:after="2"/>
        <w:jc w:val="center"/>
      </w:pPr>
      <w:r>
        <w:rPr>
          <w:rFonts w:ascii="Times New Roman"/>
          <w:b/>
          <w:sz w:val="24"/>
          <w:vertAlign w:val="superscript"/>
        </w:rPr>
        <w:t>_______________</w:t>
      </w:r>
    </w:p>
    <w:p w:rsidR="00F82616" w:rsidRDefault="002916B3">
      <w:pPr>
        <w:suppressLineNumbers/>
        <w:spacing w:after="2"/>
        <w:jc w:val="center"/>
      </w:pPr>
      <w:r>
        <w:rPr>
          <w:rFonts w:ascii="Times New Roman"/>
          <w:b/>
          <w:sz w:val="18"/>
        </w:rPr>
        <w:t>In the Year Two Thousand and Nine</w:t>
      </w:r>
    </w:p>
    <w:p w:rsidR="00F82616" w:rsidRDefault="002916B3">
      <w:pPr>
        <w:suppressLineNumbers/>
        <w:spacing w:after="2"/>
        <w:jc w:val="center"/>
      </w:pPr>
      <w:r>
        <w:rPr>
          <w:rFonts w:ascii="Times New Roman"/>
          <w:b/>
          <w:sz w:val="24"/>
          <w:vertAlign w:val="superscript"/>
        </w:rPr>
        <w:t>_______________</w:t>
      </w:r>
    </w:p>
    <w:p w:rsidR="00F82616" w:rsidRDefault="002916B3">
      <w:pPr>
        <w:suppressLineNumbers/>
        <w:spacing w:after="2"/>
      </w:pPr>
      <w:r>
        <w:rPr>
          <w:sz w:val="14"/>
        </w:rPr>
        <w:br/>
      </w:r>
      <w:r>
        <w:br/>
      </w:r>
    </w:p>
    <w:p w:rsidR="00F82616" w:rsidRDefault="002916B3">
      <w:pPr>
        <w:suppressLineNumbers/>
      </w:pPr>
      <w:proofErr w:type="gramStart"/>
      <w:r>
        <w:rPr>
          <w:rFonts w:ascii="Times New Roman"/>
          <w:smallCaps/>
          <w:sz w:val="28"/>
        </w:rPr>
        <w:t>An Act to provide accountability, efficiency, and equity to retirement systems.</w:t>
      </w:r>
      <w:proofErr w:type="gramEnd"/>
      <w:r>
        <w:br/>
      </w:r>
      <w:r>
        <w:br/>
      </w:r>
      <w:r>
        <w:br/>
      </w:r>
    </w:p>
    <w:p w:rsidR="00F82616" w:rsidRDefault="002916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916B3" w:rsidRDefault="002916B3" w:rsidP="002916B3">
      <w:pPr>
        <w:pStyle w:val="Heading1"/>
        <w:spacing w:line="480" w:lineRule="auto"/>
        <w:rPr>
          <w:b w:val="0"/>
          <w:sz w:val="24"/>
          <w:szCs w:val="24"/>
        </w:rPr>
      </w:pPr>
      <w:r>
        <w:rPr>
          <w:sz w:val="22"/>
        </w:rPr>
        <w:tab/>
      </w:r>
      <w:proofErr w:type="gramStart"/>
      <w:r>
        <w:rPr>
          <w:b w:val="0"/>
          <w:sz w:val="24"/>
          <w:szCs w:val="24"/>
        </w:rPr>
        <w:t>SECTION 1.</w:t>
      </w:r>
      <w:proofErr w:type="gramEnd"/>
      <w:r>
        <w:rPr>
          <w:b w:val="0"/>
          <w:sz w:val="24"/>
          <w:szCs w:val="24"/>
        </w:rPr>
        <w:t xml:space="preserve"> Section 11 of Chapter 32 of the General Laws is hereby amended by inserting the following subparagraph on paragraph (1):- </w:t>
      </w:r>
    </w:p>
    <w:p w:rsidR="002916B3" w:rsidRDefault="002916B3" w:rsidP="002916B3">
      <w:pPr>
        <w:pStyle w:val="Heading1"/>
        <w:spacing w:line="480" w:lineRule="auto"/>
        <w:rPr>
          <w:b w:val="0"/>
          <w:sz w:val="24"/>
          <w:szCs w:val="24"/>
        </w:rPr>
      </w:pPr>
      <w:r>
        <w:rPr>
          <w:b w:val="0"/>
          <w:sz w:val="24"/>
          <w:szCs w:val="24"/>
        </w:rPr>
        <w:t xml:space="preserve">(d) If a member is entitled to a return of his accumulated total deductions and requests such a return from the board on the proscribed form, prior to the return of such accumulated total deductions, the board shall contact such member’s employer to determine whether such member owes an obligation to the employer under the terms of any employee benefit plan, including a cafeteria plan established pursuant to section 125 of Title 26 of the United States Code. If it is determined that the member owes the employer under the terms of any such plan, the board shall not return the accumulated total deductions until it has received notice from the employer that the obligation has been satisfied. </w:t>
      </w:r>
    </w:p>
    <w:p w:rsidR="002916B3" w:rsidRPr="002916B3" w:rsidRDefault="002916B3" w:rsidP="002916B3">
      <w:pPr>
        <w:spacing w:line="480" w:lineRule="auto"/>
        <w:rPr>
          <w:rFonts w:ascii="Times New Roman" w:hAnsi="Times New Roman" w:cs="Times New Roman"/>
        </w:rPr>
      </w:pPr>
      <w:proofErr w:type="gramStart"/>
      <w:r w:rsidRPr="002916B3">
        <w:rPr>
          <w:rFonts w:ascii="Times New Roman" w:hAnsi="Times New Roman" w:cs="Times New Roman"/>
        </w:rPr>
        <w:t>SECTION 2.</w:t>
      </w:r>
      <w:proofErr w:type="gramEnd"/>
      <w:r w:rsidRPr="002916B3">
        <w:rPr>
          <w:rFonts w:ascii="Times New Roman" w:hAnsi="Times New Roman" w:cs="Times New Roman"/>
        </w:rPr>
        <w:t xml:space="preserve"> Section 13 of chapter 32 of the general laws is hereby amended by inserting after the second paragraph, the following:</w:t>
      </w:r>
    </w:p>
    <w:p w:rsidR="002916B3" w:rsidRPr="002916B3" w:rsidRDefault="002916B3" w:rsidP="002916B3">
      <w:pPr>
        <w:spacing w:line="480" w:lineRule="auto"/>
        <w:rPr>
          <w:rFonts w:ascii="Times New Roman" w:hAnsi="Times New Roman" w:cs="Times New Roman"/>
          <w:b/>
        </w:rPr>
      </w:pPr>
      <w:r w:rsidRPr="002916B3">
        <w:rPr>
          <w:rFonts w:ascii="Times New Roman" w:hAnsi="Times New Roman" w:cs="Times New Roman"/>
        </w:rPr>
        <w:lastRenderedPageBreak/>
        <w:t>(c)  A retirement board may require any member entitled to receive a retirement allowance to designate a financial institution to which shall be directly deposited any payments under any annuity, pension or retirement allowance.</w:t>
      </w:r>
    </w:p>
    <w:p w:rsidR="002916B3" w:rsidRDefault="002916B3" w:rsidP="002916B3">
      <w:pPr>
        <w:pStyle w:val="NormalWeb"/>
        <w:spacing w:line="480" w:lineRule="auto"/>
      </w:pPr>
      <w:proofErr w:type="gramStart"/>
      <w:r>
        <w:t>SECTION 3.</w:t>
      </w:r>
      <w:proofErr w:type="gramEnd"/>
      <w:r>
        <w:t xml:space="preserve"> Section 19A of Chapter 32 </w:t>
      </w:r>
      <w:r>
        <w:rPr>
          <w:rStyle w:val="grame"/>
        </w:rPr>
        <w:t>is hereby amended</w:t>
      </w:r>
      <w:r>
        <w:t xml:space="preserve"> by striking the first paragraph thereof and inserting it its place the following:</w:t>
      </w:r>
    </w:p>
    <w:p w:rsidR="002916B3" w:rsidRDefault="002916B3" w:rsidP="002916B3">
      <w:pPr>
        <w:pStyle w:val="NormalWeb"/>
        <w:spacing w:line="480" w:lineRule="auto"/>
      </w:pPr>
      <w:proofErr w:type="gramStart"/>
      <w:r>
        <w:rPr>
          <w:rStyle w:val="grame"/>
        </w:rPr>
        <w:t>Section 19A.</w:t>
      </w:r>
      <w:proofErr w:type="gramEnd"/>
      <w:r>
        <w:t xml:space="preserve"> </w:t>
      </w:r>
      <w:r>
        <w:rPr>
          <w:rStyle w:val="grame"/>
        </w:rPr>
        <w:t>Any employee of the commonwealth, a city, town, district or other member unit of a retirement system who is retired under this chapter shall, upon the request of the retiring authority paying such pension or retirement allowance, or otherwise may, by assignment made in writing authorize the retiring authority paying such pension or retirement allowance to withhold each month such amount as he may designate for the payment of subscriber premiums applicable to any hospitalization, medical or surgical insurance in effect with a non-profit hospital and medical service corporation or insurance company at the time of his retirement.</w:t>
      </w:r>
      <w:r w:rsidRPr="001576BC">
        <w:t xml:space="preserve"> </w:t>
      </w:r>
      <w:r>
        <w:t>In the event that the amount of a retiree’s pension check is insufficient to accommodate the entire deduction and upon notice from the retirement board, the employer for whom the retiree last worked and from whom he is retired shall bill the retiree for the employee share of the premiums.</w:t>
      </w:r>
    </w:p>
    <w:p w:rsidR="002916B3" w:rsidRDefault="002916B3" w:rsidP="002916B3">
      <w:pPr>
        <w:pStyle w:val="NormalWeb"/>
        <w:spacing w:line="480" w:lineRule="auto"/>
      </w:pPr>
      <w:proofErr w:type="gramStart"/>
      <w:r>
        <w:t>SECTION 4.</w:t>
      </w:r>
      <w:proofErr w:type="gramEnd"/>
      <w:r>
        <w:t xml:space="preserve"> Paragraph (5) of Section 20 of Chapter 32 of the General Laws is hereby amended by inserting at the end thereof the following: (m) A retirement board may create, designate, or approve agencies or instrumentalities to provide members with information about retirement planning and options and to provide retirees with information about benefits and to do all other things necessary and desirable to support the purposes of the retirement system.</w:t>
      </w:r>
    </w:p>
    <w:p w:rsidR="002916B3" w:rsidRDefault="002916B3" w:rsidP="002916B3">
      <w:pPr>
        <w:pStyle w:val="NormalWeb"/>
        <w:spacing w:line="480" w:lineRule="auto"/>
      </w:pPr>
      <w:proofErr w:type="gramStart"/>
      <w:r>
        <w:lastRenderedPageBreak/>
        <w:t>SECTION 5.</w:t>
      </w:r>
      <w:proofErr w:type="gramEnd"/>
      <w:r>
        <w:t xml:space="preserve"> Paragraph (6) of said section 20 of Chapter 32 of the General Laws is hereby amended by striking, each time they appear, the words “three thousand” and inserting in place thereof the following:- up to seven thousand five hundred.</w:t>
      </w:r>
    </w:p>
    <w:p w:rsidR="002916B3" w:rsidRDefault="002916B3" w:rsidP="002916B3">
      <w:pPr>
        <w:pStyle w:val="NormalWeb"/>
        <w:spacing w:line="480" w:lineRule="auto"/>
      </w:pPr>
      <w:proofErr w:type="gramStart"/>
      <w:r>
        <w:t>SECTION 6.</w:t>
      </w:r>
      <w:proofErr w:type="gramEnd"/>
      <w:r>
        <w:t xml:space="preserve"> Said section 20 of Chapter 32 of the general laws is hereby amended by inserting at the end thereof the following:-</w:t>
      </w:r>
    </w:p>
    <w:p w:rsidR="002916B3" w:rsidRDefault="002916B3" w:rsidP="002916B3">
      <w:pPr>
        <w:pStyle w:val="NormalWeb"/>
        <w:spacing w:line="480" w:lineRule="auto"/>
      </w:pPr>
      <w:r>
        <w:t>Notwithstanding the provisions of any general or special law to the contrary, a member of a retirement board may participate in a meeting of the board and may cast votes on matters considered at such meetings via telephone.</w:t>
      </w:r>
    </w:p>
    <w:p w:rsidR="002916B3" w:rsidRDefault="002916B3" w:rsidP="002916B3">
      <w:pPr>
        <w:pStyle w:val="NormalWeb"/>
        <w:spacing w:line="480" w:lineRule="auto"/>
      </w:pPr>
      <w:proofErr w:type="gramStart"/>
      <w:r>
        <w:t>SECTION 7.</w:t>
      </w:r>
      <w:proofErr w:type="gramEnd"/>
      <w:r>
        <w:t xml:space="preserve">  Section 9 of Chapter 32B of the general laws is hereby amended by inserting at the end thereof the following</w:t>
      </w:r>
      <w:proofErr w:type="gramStart"/>
      <w:r>
        <w:t>:-</w:t>
      </w:r>
      <w:proofErr w:type="gramEnd"/>
      <w:r>
        <w:t xml:space="preserve"> No municipality shall deny a retiree the right to enroll in such municipality’s group health insurance plan by reason of the fact that such retiree had not enrolled in such plan prior to retirement.</w:t>
      </w:r>
    </w:p>
    <w:p w:rsidR="002916B3" w:rsidRDefault="002916B3" w:rsidP="002916B3">
      <w:pPr>
        <w:pStyle w:val="NormalWeb"/>
        <w:spacing w:line="480" w:lineRule="auto"/>
      </w:pPr>
      <w:proofErr w:type="gramStart"/>
      <w:r>
        <w:rPr>
          <w:rStyle w:val="grame"/>
        </w:rPr>
        <w:t>SECTION 8.</w:t>
      </w:r>
      <w:proofErr w:type="gramEnd"/>
      <w:r>
        <w:t xml:space="preserve">    Section 9E of Chapter 32B is hereby amended by inserting at the end thereof the following:</w:t>
      </w:r>
    </w:p>
    <w:p w:rsidR="002916B3" w:rsidRDefault="002916B3" w:rsidP="002916B3">
      <w:pPr>
        <w:pStyle w:val="NormalWeb"/>
        <w:spacing w:line="480" w:lineRule="auto"/>
      </w:pPr>
      <w:r>
        <w:t xml:space="preserve">No city, town, district, regional school district, veterans service district, welfare district or health district shall reduce a subsidiary or additional rate paid for the group life, hospital, surgical, medical, dental or other health insurance for employees retired from such, city, town, district, regional school district, veterans service district, welfare district or health district until a hearing has been held for the specific purpose of reducing the subsidiary or additional rate and for which all retirees affected by such action have been notified in writing at least 30 days in advance of said hearing. </w:t>
      </w:r>
    </w:p>
    <w:p w:rsidR="002916B3" w:rsidRDefault="002916B3" w:rsidP="002916B3">
      <w:pPr>
        <w:pStyle w:val="NormalWeb"/>
        <w:spacing w:line="480" w:lineRule="auto"/>
      </w:pPr>
      <w:r>
        <w:lastRenderedPageBreak/>
        <w:t xml:space="preserve">Notwithstanding the provisions of any general or special law to the contrary a retiree or spouse of a retiree shall qualify for health insurance benefits pursuant to this chapter at any time said retiree or spouse continues to collect a pension or retirement benefit pursuant to chapter 32. </w:t>
      </w:r>
    </w:p>
    <w:p w:rsidR="002916B3" w:rsidRDefault="002916B3" w:rsidP="002916B3">
      <w:pPr>
        <w:pStyle w:val="NormalWeb"/>
        <w:spacing w:line="480" w:lineRule="auto"/>
      </w:pPr>
      <w:proofErr w:type="gramStart"/>
      <w:r>
        <w:t>SECTION 9.</w:t>
      </w:r>
      <w:proofErr w:type="gramEnd"/>
      <w:r>
        <w:t xml:space="preserve">  Section 16 of Chapter 32B of the general laws is hereby amended by inserting at the end thereof the following</w:t>
      </w:r>
      <w:proofErr w:type="gramStart"/>
      <w:r>
        <w:t>:-</w:t>
      </w:r>
      <w:proofErr w:type="gramEnd"/>
      <w:r>
        <w:t xml:space="preserve"> No municipality shall deny a retiree the right to enroll in such municipality’s group health insurance plan by reason of the fact that such retiree had not enrolled in such plan prior to retirement.</w:t>
      </w:r>
    </w:p>
    <w:p w:rsidR="002916B3" w:rsidRDefault="002916B3" w:rsidP="002916B3">
      <w:pPr>
        <w:pStyle w:val="NormalWeb"/>
        <w:spacing w:line="480" w:lineRule="auto"/>
      </w:pPr>
      <w:proofErr w:type="gramStart"/>
      <w:r>
        <w:rPr>
          <w:rStyle w:val="grame"/>
        </w:rPr>
        <w:t>SECTION 10.</w:t>
      </w:r>
      <w:proofErr w:type="gramEnd"/>
      <w:r>
        <w:t xml:space="preserve">   Chapter 32B of the general laws is hereby amended by inserting at the end thereof a new section.</w:t>
      </w:r>
    </w:p>
    <w:p w:rsidR="002916B3" w:rsidRDefault="002916B3" w:rsidP="002916B3">
      <w:pPr>
        <w:pStyle w:val="NormalWeb"/>
        <w:spacing w:line="480" w:lineRule="auto"/>
      </w:pPr>
      <w:proofErr w:type="gramStart"/>
      <w:r>
        <w:rPr>
          <w:rStyle w:val="grame"/>
        </w:rPr>
        <w:t>Section 17.</w:t>
      </w:r>
      <w:proofErr w:type="gramEnd"/>
      <w:r>
        <w:t>   Any rights provided pursuant to Chapter 32B to an employee retired from service or the surviving spouse or dependant of such retired employee may be enforced by the retirement board from which said retired employee, surviving spouse or dependant receives a pension or retirement allowance.  Any retirement board may vote, by a majority of its members, to enforce the rights granted pursuant to Chapter 32B.</w:t>
      </w:r>
    </w:p>
    <w:p w:rsidR="002916B3" w:rsidRDefault="002916B3" w:rsidP="002916B3">
      <w:pPr>
        <w:pStyle w:val="NormalWeb"/>
        <w:spacing w:line="480" w:lineRule="auto"/>
      </w:pPr>
      <w:proofErr w:type="gramStart"/>
      <w:r>
        <w:t>SECTION 11.</w:t>
      </w:r>
      <w:proofErr w:type="gramEnd"/>
      <w:r>
        <w:t xml:space="preserve"> Section 19 of Chapter 34B of the General laws </w:t>
      </w:r>
      <w:r>
        <w:rPr>
          <w:rStyle w:val="grame"/>
        </w:rPr>
        <w:t>is hereby amended</w:t>
      </w:r>
      <w:r>
        <w:t xml:space="preserve"> by striking in paragraph (6) (h) the word “five” each time it appears and inserting in place thereof the following</w:t>
      </w:r>
      <w:proofErr w:type="gramStart"/>
      <w:r>
        <w:t>:-</w:t>
      </w:r>
      <w:proofErr w:type="gramEnd"/>
      <w:r>
        <w:t xml:space="preserve"> twenty-five</w:t>
      </w:r>
    </w:p>
    <w:p w:rsidR="002916B3" w:rsidRDefault="002916B3" w:rsidP="002916B3">
      <w:pPr>
        <w:pStyle w:val="NormalWeb"/>
        <w:spacing w:line="480" w:lineRule="auto"/>
      </w:pPr>
      <w:proofErr w:type="gramStart"/>
      <w:r>
        <w:t>SECTION 12.</w:t>
      </w:r>
      <w:proofErr w:type="gramEnd"/>
      <w:r>
        <w:t xml:space="preserve"> Said section 19 of Chapter 34B of the general laws is hereby further amended by inserting at the end thereof the following:-</w:t>
      </w:r>
    </w:p>
    <w:p w:rsidR="002916B3" w:rsidRDefault="002916B3" w:rsidP="002916B3">
      <w:pPr>
        <w:pStyle w:val="NormalWeb"/>
        <w:spacing w:line="480" w:lineRule="auto"/>
      </w:pPr>
      <w:r>
        <w:lastRenderedPageBreak/>
        <w:t>(m) Notwithstanding the provisions of any general or special law to the contrary, a member of a regional retirement board may participate in a meeting of the board and may cast votes on matters considered at such meetings via telephone.</w:t>
      </w:r>
    </w:p>
    <w:p w:rsidR="002916B3" w:rsidRDefault="002916B3" w:rsidP="002916B3">
      <w:pPr>
        <w:pStyle w:val="NormalWeb"/>
        <w:spacing w:line="480" w:lineRule="auto"/>
      </w:pPr>
      <w:proofErr w:type="gramStart"/>
      <w:r>
        <w:t>SECTION 13.</w:t>
      </w:r>
      <w:proofErr w:type="gramEnd"/>
      <w:r>
        <w:t xml:space="preserve">  Notwithstanding the provisions of any general or special law to the contrary, no provisions of this act shall be applicable until they have been adopted by a majority vote of a retirement board. </w:t>
      </w:r>
    </w:p>
    <w:p w:rsidR="00F82616" w:rsidRDefault="00F82616">
      <w:pPr>
        <w:spacing w:line="336" w:lineRule="auto"/>
      </w:pPr>
    </w:p>
    <w:sectPr w:rsidR="00F82616" w:rsidSect="00F826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2616"/>
    <w:rsid w:val="002916B3"/>
    <w:rsid w:val="00F82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2916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6B3"/>
    <w:rPr>
      <w:rFonts w:ascii="Tahoma" w:hAnsi="Tahoma" w:cs="Tahoma"/>
      <w:sz w:val="16"/>
      <w:szCs w:val="16"/>
    </w:rPr>
  </w:style>
  <w:style w:type="character" w:styleId="LineNumber">
    <w:name w:val="line number"/>
    <w:basedOn w:val="DefaultParagraphFont"/>
    <w:uiPriority w:val="99"/>
    <w:semiHidden/>
    <w:unhideWhenUsed/>
    <w:rsid w:val="002916B3"/>
  </w:style>
  <w:style w:type="character" w:customStyle="1" w:styleId="Heading1Char">
    <w:name w:val="Heading 1 Char"/>
    <w:basedOn w:val="DefaultParagraphFont"/>
    <w:link w:val="Heading1"/>
    <w:rsid w:val="002916B3"/>
    <w:rPr>
      <w:rFonts w:ascii="Times New Roman" w:eastAsia="Times New Roman" w:hAnsi="Times New Roman" w:cs="Times New Roman"/>
      <w:b/>
      <w:bCs/>
      <w:kern w:val="36"/>
      <w:sz w:val="48"/>
      <w:szCs w:val="48"/>
    </w:rPr>
  </w:style>
  <w:style w:type="paragraph" w:styleId="NormalWeb">
    <w:name w:val="Normal (Web)"/>
    <w:basedOn w:val="Normal"/>
    <w:rsid w:val="00291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916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1080</Words>
  <Characters>6158</Characters>
  <Application>Microsoft Office Word</Application>
  <DocSecurity>0</DocSecurity>
  <Lines>51</Lines>
  <Paragraphs>14</Paragraphs>
  <ScaleCrop>false</ScaleCrop>
  <Company>Massachusetts Legislature</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2009-01-10T20:30:00Z</dcterms:created>
  <dcterms:modified xsi:type="dcterms:W3CDTF">2009-01-10T20:31:00Z</dcterms:modified>
</cp:coreProperties>
</file>