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7C" w:rsidRDefault="00B85DA3">
      <w:pPr>
        <w:suppressLineNumbers/>
        <w:spacing w:after="2"/>
        <w:jc w:val="center"/>
      </w:pPr>
      <w:r>
        <w:rPr>
          <w:rFonts w:ascii="Arial"/>
          <w:sz w:val="18"/>
        </w:rPr>
        <w:t>SENATE DOCKET, NO.         FILED ON: 1/9/2009</w:t>
      </w:r>
    </w:p>
    <w:p w:rsidR="006A6D7C" w:rsidRDefault="00B85DA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85DA3" w:rsidP="00DB534B">
            <w:pPr>
              <w:suppressLineNumbers/>
              <w:jc w:val="right"/>
              <w:rPr>
                <w:b/>
                <w:sz w:val="28"/>
              </w:rPr>
            </w:pPr>
          </w:p>
        </w:tc>
      </w:tr>
    </w:tbl>
    <w:p w:rsidR="006A6D7C" w:rsidRDefault="00B85DA3">
      <w:pPr>
        <w:suppressLineNumbers/>
        <w:spacing w:before="2" w:after="2"/>
        <w:jc w:val="center"/>
      </w:pPr>
      <w:r>
        <w:rPr>
          <w:rFonts w:ascii="Old English Text MT"/>
          <w:sz w:val="32"/>
        </w:rPr>
        <w:t>The Commonwealth of Massachusetts</w:t>
      </w:r>
    </w:p>
    <w:p w:rsidR="006A6D7C" w:rsidRDefault="00B85DA3">
      <w:pPr>
        <w:suppressLineNumbers/>
        <w:spacing w:after="2"/>
        <w:jc w:val="center"/>
      </w:pPr>
      <w:r>
        <w:rPr>
          <w:rFonts w:ascii="Times New Roman"/>
          <w:b/>
          <w:sz w:val="32"/>
          <w:vertAlign w:val="superscript"/>
        </w:rPr>
        <w:t>_______________</w:t>
      </w:r>
    </w:p>
    <w:p w:rsidR="006A6D7C" w:rsidRDefault="00B85DA3">
      <w:pPr>
        <w:suppressLineNumbers/>
        <w:spacing w:before="2"/>
        <w:jc w:val="center"/>
      </w:pPr>
      <w:r>
        <w:rPr>
          <w:rFonts w:ascii="Times New Roman"/>
          <w:sz w:val="20"/>
        </w:rPr>
        <w:t>PRESENTED BY:</w:t>
      </w:r>
    </w:p>
    <w:p w:rsidR="006A6D7C" w:rsidRDefault="00B85DA3">
      <w:pPr>
        <w:suppressLineNumbers/>
        <w:spacing w:after="2"/>
        <w:jc w:val="center"/>
      </w:pPr>
      <w:r>
        <w:rPr>
          <w:rFonts w:ascii="Times New Roman"/>
          <w:b/>
          <w:sz w:val="24"/>
        </w:rPr>
        <w:t>Moore, Richard (SEN)</w:t>
      </w:r>
    </w:p>
    <w:p w:rsidR="006A6D7C" w:rsidRDefault="00B85DA3">
      <w:pPr>
        <w:suppressLineNumbers/>
        <w:jc w:val="center"/>
      </w:pPr>
      <w:r>
        <w:rPr>
          <w:rFonts w:ascii="Times New Roman"/>
          <w:b/>
          <w:sz w:val="32"/>
          <w:vertAlign w:val="superscript"/>
        </w:rPr>
        <w:t>_______________</w:t>
      </w:r>
    </w:p>
    <w:p w:rsidR="006A6D7C" w:rsidRDefault="00B85DA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A6D7C" w:rsidRDefault="00B85DA3">
      <w:pPr>
        <w:suppressLineNumbers/>
      </w:pPr>
      <w:r>
        <w:rPr>
          <w:rFonts w:ascii="Times New Roman"/>
          <w:sz w:val="20"/>
        </w:rPr>
        <w:tab/>
        <w:t>The undersigned legislators and/or citizens respectfully petition for the passage of the accompanying bill:</w:t>
      </w:r>
    </w:p>
    <w:p w:rsidR="006A6D7C" w:rsidRDefault="00B85DA3">
      <w:pPr>
        <w:suppressLineNumbers/>
        <w:spacing w:after="2"/>
        <w:jc w:val="center"/>
      </w:pPr>
      <w:r>
        <w:rPr>
          <w:rFonts w:ascii="Times New Roman"/>
          <w:sz w:val="24"/>
        </w:rPr>
        <w:t xml:space="preserve">An Act to Promote Municipal </w:t>
      </w:r>
      <w:r>
        <w:rPr>
          <w:rFonts w:ascii="Times New Roman"/>
          <w:sz w:val="24"/>
        </w:rPr>
        <w:t xml:space="preserve">Efficiency and Innovation </w:t>
      </w:r>
      <w:proofErr w:type="gramStart"/>
      <w:r>
        <w:rPr>
          <w:rFonts w:ascii="Times New Roman"/>
          <w:sz w:val="24"/>
        </w:rPr>
        <w:t>Through</w:t>
      </w:r>
      <w:proofErr w:type="gramEnd"/>
      <w:r>
        <w:rPr>
          <w:rFonts w:ascii="Times New Roman"/>
          <w:sz w:val="24"/>
        </w:rPr>
        <w:t xml:space="preserve"> Regional Collaboration.</w:t>
      </w:r>
    </w:p>
    <w:p w:rsidR="006A6D7C" w:rsidRDefault="00B85DA3">
      <w:pPr>
        <w:suppressLineNumbers/>
        <w:spacing w:after="2"/>
        <w:jc w:val="center"/>
      </w:pPr>
      <w:r>
        <w:rPr>
          <w:rFonts w:ascii="Times New Roman"/>
          <w:b/>
          <w:sz w:val="32"/>
          <w:vertAlign w:val="superscript"/>
        </w:rPr>
        <w:t>_______________</w:t>
      </w:r>
    </w:p>
    <w:p w:rsidR="006A6D7C" w:rsidRDefault="00B85DA3">
      <w:pPr>
        <w:suppressLineNumbers/>
        <w:jc w:val="center"/>
      </w:pPr>
      <w:r>
        <w:rPr>
          <w:rFonts w:ascii="Times New Roman"/>
          <w:sz w:val="20"/>
        </w:rPr>
        <w:t>PETITION OF:</w:t>
      </w:r>
    </w:p>
    <w:p w:rsidR="006A6D7C" w:rsidRDefault="006A6D7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A6D7C">
            <w:tblPrEx>
              <w:tblCellMar>
                <w:top w:w="0" w:type="dxa"/>
                <w:bottom w:w="0" w:type="dxa"/>
              </w:tblCellMar>
            </w:tblPrEx>
            <w:tc>
              <w:tcPr>
                <w:tcW w:w="4500" w:type="dxa"/>
                <w:tcBorders>
                  <w:top w:val="nil"/>
                  <w:bottom w:val="single" w:sz="4" w:space="0" w:color="auto"/>
                  <w:right w:val="single" w:sz="4" w:space="0" w:color="auto"/>
                </w:tcBorders>
              </w:tcPr>
              <w:p w:rsidR="006A6D7C" w:rsidRDefault="00B85DA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A6D7C" w:rsidRDefault="00B85DA3">
                <w:pPr>
                  <w:suppressLineNumbers/>
                  <w:spacing w:after="2"/>
                  <w:rPr>
                    <w:smallCaps/>
                  </w:rPr>
                </w:pPr>
                <w:r>
                  <w:rPr>
                    <w:rFonts w:ascii="Times New Roman"/>
                    <w:smallCaps/>
                    <w:sz w:val="24"/>
                  </w:rPr>
                  <w:t>District/Address:</w:t>
                </w:r>
              </w:p>
            </w:tc>
          </w:tr>
          <w:tr w:rsidR="006A6D7C">
            <w:tblPrEx>
              <w:tblCellMar>
                <w:top w:w="0" w:type="dxa"/>
                <w:bottom w:w="0" w:type="dxa"/>
              </w:tblCellMar>
            </w:tblPrEx>
            <w:tc>
              <w:tcPr>
                <w:tcW w:w="4500" w:type="dxa"/>
              </w:tcPr>
              <w:p w:rsidR="006A6D7C" w:rsidRDefault="00B85DA3">
                <w:pPr>
                  <w:suppressLineNumbers/>
                  <w:spacing w:after="2"/>
                  <w:rPr>
                    <w:rFonts w:ascii="Times New Roman"/>
                  </w:rPr>
                </w:pPr>
                <w:r>
                  <w:rPr>
                    <w:rFonts w:ascii="Times New Roman"/>
                  </w:rPr>
                  <w:t>Moore, Richard (SEN)</w:t>
                </w:r>
              </w:p>
            </w:tc>
            <w:tc>
              <w:tcPr>
                <w:tcW w:w="4500" w:type="dxa"/>
              </w:tcPr>
              <w:p w:rsidR="006A6D7C" w:rsidRDefault="00B85DA3">
                <w:pPr>
                  <w:suppressLineNumbers/>
                  <w:spacing w:after="2"/>
                  <w:rPr>
                    <w:rFonts w:ascii="Times New Roman"/>
                  </w:rPr>
                </w:pPr>
                <w:r>
                  <w:rPr>
                    <w:rFonts w:ascii="Times New Roman"/>
                  </w:rPr>
                  <w:t>Worcester and Norfolk</w:t>
                </w:r>
              </w:p>
            </w:tc>
          </w:tr>
        </w:tbl>
      </w:sdtContent>
    </w:sdt>
    <w:p w:rsidR="006A6D7C" w:rsidRDefault="00B85DA3">
      <w:pPr>
        <w:suppressLineNumbers/>
      </w:pPr>
      <w:r>
        <w:br w:type="page"/>
      </w:r>
    </w:p>
    <w:p w:rsidR="006A6D7C" w:rsidRDefault="00B85DA3">
      <w:pPr>
        <w:suppressLineNumbers/>
        <w:spacing w:before="2" w:after="2"/>
        <w:jc w:val="center"/>
      </w:pPr>
      <w:r>
        <w:rPr>
          <w:rFonts w:ascii="Old English Text MT"/>
          <w:sz w:val="32"/>
        </w:rPr>
        <w:lastRenderedPageBreak/>
        <w:t>The Commonwealth of Massachusetts</w:t>
      </w:r>
      <w:r>
        <w:rPr>
          <w:rFonts w:ascii="Old English Text MT"/>
          <w:sz w:val="32"/>
        </w:rPr>
        <w:br/>
      </w:r>
    </w:p>
    <w:p w:rsidR="006A6D7C" w:rsidRDefault="00B85DA3">
      <w:pPr>
        <w:suppressLineNumbers/>
        <w:spacing w:after="2"/>
        <w:jc w:val="center"/>
      </w:pPr>
      <w:r>
        <w:rPr>
          <w:rFonts w:ascii="Times New Roman"/>
          <w:b/>
          <w:sz w:val="24"/>
          <w:vertAlign w:val="superscript"/>
        </w:rPr>
        <w:t>_______________</w:t>
      </w:r>
    </w:p>
    <w:p w:rsidR="006A6D7C" w:rsidRDefault="00B85DA3">
      <w:pPr>
        <w:suppressLineNumbers/>
        <w:spacing w:after="2"/>
        <w:jc w:val="center"/>
      </w:pPr>
      <w:r>
        <w:rPr>
          <w:rFonts w:ascii="Times New Roman"/>
          <w:b/>
          <w:sz w:val="18"/>
        </w:rPr>
        <w:t>In the Year Two Thousand and Nine</w:t>
      </w:r>
    </w:p>
    <w:p w:rsidR="006A6D7C" w:rsidRDefault="00B85DA3">
      <w:pPr>
        <w:suppressLineNumbers/>
        <w:spacing w:after="2"/>
        <w:jc w:val="center"/>
      </w:pPr>
      <w:r>
        <w:rPr>
          <w:rFonts w:ascii="Times New Roman"/>
          <w:b/>
          <w:sz w:val="24"/>
          <w:vertAlign w:val="superscript"/>
        </w:rPr>
        <w:t>_______________</w:t>
      </w:r>
    </w:p>
    <w:p w:rsidR="006A6D7C" w:rsidRDefault="00B85DA3">
      <w:pPr>
        <w:suppressLineNumbers/>
        <w:spacing w:after="2"/>
      </w:pPr>
      <w:r>
        <w:rPr>
          <w:sz w:val="14"/>
        </w:rPr>
        <w:br/>
      </w:r>
      <w:r>
        <w:br/>
      </w:r>
    </w:p>
    <w:p w:rsidR="006A6D7C" w:rsidRDefault="00B85DA3">
      <w:pPr>
        <w:suppressLineNumbers/>
      </w:pPr>
      <w:proofErr w:type="gramStart"/>
      <w:r>
        <w:rPr>
          <w:rFonts w:ascii="Times New Roman"/>
          <w:smallCaps/>
          <w:sz w:val="28"/>
        </w:rPr>
        <w:t>An Act to Promote Municipal Efficiency and Innovation Through Regional Collaboration.</w:t>
      </w:r>
      <w:proofErr w:type="gramEnd"/>
      <w:r>
        <w:br/>
      </w:r>
      <w:r>
        <w:br/>
      </w:r>
      <w:r>
        <w:br/>
      </w:r>
    </w:p>
    <w:p w:rsidR="006A6D7C" w:rsidRPr="00B85DA3" w:rsidRDefault="00B85DA3" w:rsidP="00B85DA3">
      <w:pPr>
        <w:suppressLineNumbers/>
        <w:spacing w:line="480" w:lineRule="auto"/>
        <w:rPr>
          <w:sz w:val="24"/>
          <w:szCs w:val="24"/>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85DA3" w:rsidRPr="00B85DA3" w:rsidRDefault="00B85DA3" w:rsidP="00B85DA3">
      <w:pPr>
        <w:spacing w:line="480" w:lineRule="auto"/>
        <w:rPr>
          <w:rFonts w:ascii="Times New Roman"/>
          <w:sz w:val="24"/>
          <w:szCs w:val="24"/>
        </w:rPr>
      </w:pPr>
      <w:r w:rsidRPr="00B85DA3">
        <w:rPr>
          <w:rFonts w:ascii="Times New Roman"/>
          <w:sz w:val="24"/>
          <w:szCs w:val="24"/>
        </w:rPr>
        <w:tab/>
      </w:r>
      <w:proofErr w:type="gramStart"/>
      <w:r w:rsidRPr="00B85DA3">
        <w:rPr>
          <w:rFonts w:ascii="Times New Roman"/>
          <w:sz w:val="24"/>
          <w:szCs w:val="24"/>
        </w:rPr>
        <w:t>SECTION 1.</w:t>
      </w:r>
      <w:proofErr w:type="gramEnd"/>
      <w:r w:rsidRPr="00B85DA3">
        <w:rPr>
          <w:rFonts w:ascii="Times New Roman"/>
          <w:sz w:val="24"/>
          <w:szCs w:val="24"/>
        </w:rPr>
        <w:t xml:space="preserve">  The purpose of this Act is to benefit municipalities by providing streamlined opportunities for </w:t>
      </w:r>
      <w:proofErr w:type="spellStart"/>
      <w:r w:rsidRPr="00B85DA3">
        <w:rPr>
          <w:rFonts w:ascii="Times New Roman"/>
          <w:sz w:val="24"/>
          <w:szCs w:val="24"/>
        </w:rPr>
        <w:t>intermunicipal</w:t>
      </w:r>
      <w:proofErr w:type="spellEnd"/>
      <w:r w:rsidRPr="00B85DA3">
        <w:rPr>
          <w:rFonts w:ascii="Times New Roman"/>
          <w:sz w:val="24"/>
          <w:szCs w:val="24"/>
        </w:rPr>
        <w:t xml:space="preserve"> collaboration and service delivery, broadening the ability of Regional Planning Agencies to partner with state government and member municipalities to develop regional and </w:t>
      </w:r>
      <w:proofErr w:type="spellStart"/>
      <w:r w:rsidRPr="00B85DA3">
        <w:rPr>
          <w:rFonts w:ascii="Times New Roman"/>
          <w:sz w:val="24"/>
          <w:szCs w:val="24"/>
        </w:rPr>
        <w:t>intermunicipal</w:t>
      </w:r>
      <w:proofErr w:type="spellEnd"/>
      <w:r w:rsidRPr="00B85DA3">
        <w:rPr>
          <w:rFonts w:ascii="Times New Roman"/>
          <w:sz w:val="24"/>
          <w:szCs w:val="24"/>
        </w:rPr>
        <w:t xml:space="preserve"> initiatives, and making it possible for municipalities to deliver public services more economically and effectively.  </w:t>
      </w:r>
    </w:p>
    <w:p w:rsidR="00B85DA3" w:rsidRPr="00B85DA3" w:rsidRDefault="00B85DA3" w:rsidP="00B85DA3">
      <w:pPr>
        <w:spacing w:line="480" w:lineRule="auto"/>
        <w:rPr>
          <w:rFonts w:ascii="Times New Roman"/>
          <w:sz w:val="24"/>
          <w:szCs w:val="24"/>
        </w:rPr>
      </w:pPr>
      <w:proofErr w:type="gramStart"/>
      <w:r w:rsidRPr="00B85DA3">
        <w:rPr>
          <w:rFonts w:ascii="Times New Roman"/>
          <w:sz w:val="24"/>
          <w:szCs w:val="24"/>
        </w:rPr>
        <w:t>SECTION 2.</w:t>
      </w:r>
      <w:proofErr w:type="gramEnd"/>
      <w:r w:rsidRPr="00B85DA3">
        <w:rPr>
          <w:rFonts w:ascii="Times New Roman"/>
          <w:sz w:val="24"/>
          <w:szCs w:val="24"/>
        </w:rPr>
        <w:t xml:space="preserve">  The following terms shall have the following meanings:</w:t>
      </w:r>
    </w:p>
    <w:p w:rsidR="00B85DA3" w:rsidRPr="00B85DA3" w:rsidRDefault="00B85DA3" w:rsidP="00B85DA3">
      <w:pPr>
        <w:spacing w:line="480" w:lineRule="auto"/>
        <w:rPr>
          <w:rFonts w:ascii="Times New Roman"/>
          <w:sz w:val="24"/>
          <w:szCs w:val="24"/>
        </w:rPr>
      </w:pPr>
      <w:r w:rsidRPr="00B85DA3">
        <w:rPr>
          <w:rFonts w:ascii="Times New Roman"/>
          <w:sz w:val="24"/>
          <w:szCs w:val="24"/>
        </w:rPr>
        <w:t>“</w:t>
      </w:r>
      <w:r w:rsidRPr="00B85DA3">
        <w:rPr>
          <w:rFonts w:ascii="Times New Roman"/>
          <w:sz w:val="24"/>
          <w:szCs w:val="24"/>
        </w:rPr>
        <w:t>Regional Planning Agencies</w:t>
      </w:r>
      <w:r w:rsidRPr="00B85DA3">
        <w:rPr>
          <w:rFonts w:ascii="Times New Roman"/>
          <w:sz w:val="24"/>
          <w:szCs w:val="24"/>
        </w:rPr>
        <w:t>”</w:t>
      </w:r>
      <w:r w:rsidRPr="00B85DA3">
        <w:rPr>
          <w:rFonts w:ascii="Times New Roman"/>
          <w:sz w:val="24"/>
          <w:szCs w:val="24"/>
        </w:rPr>
        <w:t xml:space="preserve">, all planning commissions in the commonwealth, specifically: </w:t>
      </w:r>
      <w:r w:rsidRPr="00B85DA3">
        <w:rPr>
          <w:rFonts w:ascii="Times New Roman"/>
          <w:sz w:val="24"/>
          <w:szCs w:val="24"/>
        </w:rPr>
        <w:t>“</w:t>
      </w:r>
      <w:r w:rsidRPr="00B85DA3">
        <w:rPr>
          <w:rFonts w:ascii="Times New Roman"/>
          <w:sz w:val="24"/>
          <w:szCs w:val="24"/>
        </w:rPr>
        <w:t>Berkshire Regional Planning Commission</w:t>
      </w:r>
      <w:r w:rsidRPr="00B85DA3">
        <w:rPr>
          <w:rFonts w:ascii="Times New Roman"/>
          <w:sz w:val="24"/>
          <w:szCs w:val="24"/>
        </w:rPr>
        <w:t>”</w:t>
      </w:r>
      <w:r w:rsidRPr="00B85DA3">
        <w:rPr>
          <w:rFonts w:ascii="Times New Roman"/>
          <w:sz w:val="24"/>
          <w:szCs w:val="24"/>
        </w:rPr>
        <w:t xml:space="preserve">, established under Section 3 of chapter 40B of the General Laws; </w:t>
      </w:r>
      <w:r w:rsidRPr="00B85DA3">
        <w:rPr>
          <w:rFonts w:ascii="Times New Roman"/>
          <w:sz w:val="24"/>
          <w:szCs w:val="24"/>
        </w:rPr>
        <w:t>“</w:t>
      </w:r>
      <w:r w:rsidRPr="00B85DA3">
        <w:rPr>
          <w:rFonts w:ascii="Times New Roman"/>
          <w:sz w:val="24"/>
          <w:szCs w:val="24"/>
        </w:rPr>
        <w:t>Cape Cod Commission</w:t>
      </w:r>
      <w:r w:rsidRPr="00B85DA3">
        <w:rPr>
          <w:rFonts w:ascii="Times New Roman"/>
          <w:sz w:val="24"/>
          <w:szCs w:val="24"/>
        </w:rPr>
        <w:t>”</w:t>
      </w:r>
      <w:r w:rsidRPr="00B85DA3">
        <w:rPr>
          <w:rFonts w:ascii="Times New Roman"/>
          <w:sz w:val="24"/>
          <w:szCs w:val="24"/>
        </w:rPr>
        <w:t xml:space="preserve">, established under chapter 716 of the Acts of 1989; </w:t>
      </w:r>
      <w:r w:rsidRPr="00B85DA3">
        <w:rPr>
          <w:rFonts w:ascii="Times New Roman"/>
          <w:sz w:val="24"/>
          <w:szCs w:val="24"/>
        </w:rPr>
        <w:t>“</w:t>
      </w:r>
      <w:r w:rsidRPr="00B85DA3">
        <w:rPr>
          <w:rFonts w:ascii="Times New Roman"/>
          <w:sz w:val="24"/>
          <w:szCs w:val="24"/>
        </w:rPr>
        <w:t>Central Massachusetts Regional Planning Commission</w:t>
      </w:r>
      <w:r w:rsidRPr="00B85DA3">
        <w:rPr>
          <w:rFonts w:ascii="Times New Roman"/>
          <w:sz w:val="24"/>
          <w:szCs w:val="24"/>
        </w:rPr>
        <w:t>”</w:t>
      </w:r>
      <w:r w:rsidRPr="00B85DA3">
        <w:rPr>
          <w:rFonts w:ascii="Times New Roman"/>
          <w:sz w:val="24"/>
          <w:szCs w:val="24"/>
        </w:rPr>
        <w:t xml:space="preserve">, established under Section 3 of said chapter 40B; </w:t>
      </w:r>
      <w:r w:rsidRPr="00B85DA3">
        <w:rPr>
          <w:rFonts w:ascii="Times New Roman"/>
          <w:sz w:val="24"/>
          <w:szCs w:val="24"/>
        </w:rPr>
        <w:t>“</w:t>
      </w:r>
      <w:r w:rsidRPr="00B85DA3">
        <w:rPr>
          <w:rFonts w:ascii="Times New Roman"/>
          <w:sz w:val="24"/>
          <w:szCs w:val="24"/>
        </w:rPr>
        <w:t>Franklin Regional Council of Governments</w:t>
      </w:r>
      <w:r w:rsidRPr="00B85DA3">
        <w:rPr>
          <w:rFonts w:ascii="Times New Roman"/>
          <w:sz w:val="24"/>
          <w:szCs w:val="24"/>
        </w:rPr>
        <w:t>”</w:t>
      </w:r>
      <w:r w:rsidRPr="00B85DA3">
        <w:rPr>
          <w:rFonts w:ascii="Times New Roman"/>
          <w:sz w:val="24"/>
          <w:szCs w:val="24"/>
        </w:rPr>
        <w:t xml:space="preserve">, established under Section 567 of </w:t>
      </w:r>
      <w:r w:rsidRPr="00B85DA3">
        <w:rPr>
          <w:rFonts w:ascii="Times New Roman"/>
          <w:sz w:val="24"/>
          <w:szCs w:val="24"/>
        </w:rPr>
        <w:lastRenderedPageBreak/>
        <w:t xml:space="preserve">chapter 151 of the Acts of 1996, and as amended by chapter 344 of the Acts of 1998; </w:t>
      </w:r>
      <w:r w:rsidRPr="00B85DA3">
        <w:rPr>
          <w:rFonts w:ascii="Times New Roman"/>
          <w:sz w:val="24"/>
          <w:szCs w:val="24"/>
        </w:rPr>
        <w:t>“</w:t>
      </w:r>
      <w:r w:rsidRPr="00B85DA3">
        <w:rPr>
          <w:rFonts w:ascii="Times New Roman"/>
          <w:sz w:val="24"/>
          <w:szCs w:val="24"/>
        </w:rPr>
        <w:t>Martha</w:t>
      </w:r>
      <w:r w:rsidRPr="00B85DA3">
        <w:rPr>
          <w:rFonts w:ascii="Times New Roman"/>
          <w:sz w:val="24"/>
          <w:szCs w:val="24"/>
        </w:rPr>
        <w:t>’</w:t>
      </w:r>
      <w:r w:rsidRPr="00B85DA3">
        <w:rPr>
          <w:rFonts w:ascii="Times New Roman"/>
          <w:sz w:val="24"/>
          <w:szCs w:val="24"/>
        </w:rPr>
        <w:t>s Vineyard Commission</w:t>
      </w:r>
      <w:r w:rsidRPr="00B85DA3">
        <w:rPr>
          <w:rFonts w:ascii="Times New Roman"/>
          <w:sz w:val="24"/>
          <w:szCs w:val="24"/>
        </w:rPr>
        <w:t>”</w:t>
      </w:r>
      <w:r w:rsidRPr="00B85DA3">
        <w:rPr>
          <w:rFonts w:ascii="Times New Roman"/>
          <w:sz w:val="24"/>
          <w:szCs w:val="24"/>
        </w:rPr>
        <w:t xml:space="preserve">, established under chapter 831 of the Acts of 1977, and as amended by chapter 317 of the Acts of 1979; </w:t>
      </w:r>
      <w:r w:rsidRPr="00B85DA3">
        <w:rPr>
          <w:rFonts w:ascii="Times New Roman"/>
          <w:sz w:val="24"/>
          <w:szCs w:val="24"/>
        </w:rPr>
        <w:t>“</w:t>
      </w:r>
      <w:r w:rsidRPr="00B85DA3">
        <w:rPr>
          <w:rFonts w:ascii="Times New Roman"/>
          <w:sz w:val="24"/>
          <w:szCs w:val="24"/>
        </w:rPr>
        <w:t>Merrimack Valley Planning Commission</w:t>
      </w:r>
      <w:r w:rsidRPr="00B85DA3">
        <w:rPr>
          <w:rFonts w:ascii="Times New Roman"/>
          <w:sz w:val="24"/>
          <w:szCs w:val="24"/>
        </w:rPr>
        <w:t>”</w:t>
      </w:r>
      <w:r w:rsidRPr="00B85DA3">
        <w:rPr>
          <w:rFonts w:ascii="Times New Roman"/>
          <w:sz w:val="24"/>
          <w:szCs w:val="24"/>
        </w:rPr>
        <w:t xml:space="preserve">, established under Section 3 of said chapter 40B; </w:t>
      </w:r>
      <w:r w:rsidRPr="00B85DA3">
        <w:rPr>
          <w:rFonts w:ascii="Times New Roman"/>
          <w:sz w:val="24"/>
          <w:szCs w:val="24"/>
        </w:rPr>
        <w:t>“</w:t>
      </w:r>
      <w:r w:rsidRPr="00B85DA3">
        <w:rPr>
          <w:rFonts w:ascii="Times New Roman"/>
          <w:sz w:val="24"/>
          <w:szCs w:val="24"/>
        </w:rPr>
        <w:t>Metropolitan Area Planning Council</w:t>
      </w:r>
      <w:r w:rsidRPr="00B85DA3">
        <w:rPr>
          <w:rFonts w:ascii="Times New Roman"/>
          <w:sz w:val="24"/>
          <w:szCs w:val="24"/>
        </w:rPr>
        <w:t>”</w:t>
      </w:r>
      <w:r w:rsidRPr="00B85DA3">
        <w:rPr>
          <w:rFonts w:ascii="Times New Roman"/>
          <w:sz w:val="24"/>
          <w:szCs w:val="24"/>
        </w:rPr>
        <w:t xml:space="preserve">, established under Section 26 of said chapter 40B; </w:t>
      </w:r>
      <w:r w:rsidRPr="00B85DA3">
        <w:rPr>
          <w:rFonts w:ascii="Times New Roman"/>
          <w:sz w:val="24"/>
          <w:szCs w:val="24"/>
        </w:rPr>
        <w:t>“</w:t>
      </w:r>
      <w:proofErr w:type="spellStart"/>
      <w:r w:rsidRPr="00B85DA3">
        <w:rPr>
          <w:rFonts w:ascii="Times New Roman"/>
          <w:sz w:val="24"/>
          <w:szCs w:val="24"/>
        </w:rPr>
        <w:t>Montachusett</w:t>
      </w:r>
      <w:proofErr w:type="spellEnd"/>
      <w:r w:rsidRPr="00B85DA3">
        <w:rPr>
          <w:rFonts w:ascii="Times New Roman"/>
          <w:sz w:val="24"/>
          <w:szCs w:val="24"/>
        </w:rPr>
        <w:t xml:space="preserve"> Regional Planning Commission</w:t>
      </w:r>
      <w:r w:rsidRPr="00B85DA3">
        <w:rPr>
          <w:rFonts w:ascii="Times New Roman"/>
          <w:sz w:val="24"/>
          <w:szCs w:val="24"/>
        </w:rPr>
        <w:t>”</w:t>
      </w:r>
      <w:r w:rsidRPr="00B85DA3">
        <w:rPr>
          <w:rFonts w:ascii="Times New Roman"/>
          <w:sz w:val="24"/>
          <w:szCs w:val="24"/>
        </w:rPr>
        <w:t xml:space="preserve">, established under Section 3 of said chapter 40B; </w:t>
      </w:r>
      <w:r w:rsidRPr="00B85DA3">
        <w:rPr>
          <w:rFonts w:ascii="Times New Roman"/>
          <w:sz w:val="24"/>
          <w:szCs w:val="24"/>
        </w:rPr>
        <w:t>“</w:t>
      </w:r>
      <w:r w:rsidRPr="00B85DA3">
        <w:rPr>
          <w:rFonts w:ascii="Times New Roman"/>
          <w:sz w:val="24"/>
          <w:szCs w:val="24"/>
        </w:rPr>
        <w:t>Nantucket Planning and Economic Development Commission</w:t>
      </w:r>
      <w:r w:rsidRPr="00B85DA3">
        <w:rPr>
          <w:rFonts w:ascii="Times New Roman"/>
          <w:sz w:val="24"/>
          <w:szCs w:val="24"/>
        </w:rPr>
        <w:t>”</w:t>
      </w:r>
      <w:r w:rsidRPr="00B85DA3">
        <w:rPr>
          <w:rFonts w:ascii="Times New Roman"/>
          <w:sz w:val="24"/>
          <w:szCs w:val="24"/>
        </w:rPr>
        <w:t xml:space="preserve">, established under chapter 561 of the Acts of 1973, and as amended by chapter 98 of the Acts of 1981 and chapter 458 of the Acts of 1991; </w:t>
      </w:r>
      <w:r w:rsidRPr="00B85DA3">
        <w:rPr>
          <w:rFonts w:ascii="Times New Roman"/>
          <w:sz w:val="24"/>
          <w:szCs w:val="24"/>
        </w:rPr>
        <w:t>“</w:t>
      </w:r>
      <w:r w:rsidRPr="00B85DA3">
        <w:rPr>
          <w:rFonts w:ascii="Times New Roman"/>
          <w:sz w:val="24"/>
          <w:szCs w:val="24"/>
        </w:rPr>
        <w:t>Northern Middlesex Council of Governments</w:t>
      </w:r>
      <w:r w:rsidRPr="00B85DA3">
        <w:rPr>
          <w:rFonts w:ascii="Times New Roman"/>
          <w:sz w:val="24"/>
          <w:szCs w:val="24"/>
        </w:rPr>
        <w:t>”</w:t>
      </w:r>
      <w:r w:rsidRPr="00B85DA3">
        <w:rPr>
          <w:rFonts w:ascii="Times New Roman"/>
          <w:sz w:val="24"/>
          <w:szCs w:val="24"/>
        </w:rPr>
        <w:t xml:space="preserve">, established under Section 3 of said chapter 40B, and as amended by chapter 357 of the Acts of 1972, chapter 14 of the Acts of 1974 and chapter 420 of the Acts of 1989; </w:t>
      </w:r>
      <w:r w:rsidRPr="00B85DA3">
        <w:rPr>
          <w:rFonts w:ascii="Times New Roman"/>
          <w:sz w:val="24"/>
          <w:szCs w:val="24"/>
        </w:rPr>
        <w:t>“</w:t>
      </w:r>
      <w:r w:rsidRPr="00B85DA3">
        <w:rPr>
          <w:rFonts w:ascii="Times New Roman"/>
          <w:sz w:val="24"/>
          <w:szCs w:val="24"/>
        </w:rPr>
        <w:t>Old Colony Planning Council</w:t>
      </w:r>
      <w:r w:rsidRPr="00B85DA3">
        <w:rPr>
          <w:rFonts w:ascii="Times New Roman"/>
          <w:sz w:val="24"/>
          <w:szCs w:val="24"/>
        </w:rPr>
        <w:t>”</w:t>
      </w:r>
      <w:r w:rsidRPr="00B85DA3">
        <w:rPr>
          <w:rFonts w:ascii="Times New Roman"/>
          <w:sz w:val="24"/>
          <w:szCs w:val="24"/>
        </w:rPr>
        <w:t xml:space="preserve">, established under chapter 332 of the Acts of 1967, and as amended by chapter 663 of the Acts of 1973; </w:t>
      </w:r>
      <w:r w:rsidRPr="00B85DA3">
        <w:rPr>
          <w:rFonts w:ascii="Times New Roman"/>
          <w:sz w:val="24"/>
          <w:szCs w:val="24"/>
        </w:rPr>
        <w:t>“</w:t>
      </w:r>
      <w:r w:rsidRPr="00B85DA3">
        <w:rPr>
          <w:rFonts w:ascii="Times New Roman"/>
          <w:sz w:val="24"/>
          <w:szCs w:val="24"/>
        </w:rPr>
        <w:t>Pioneer Valley Planning Commission</w:t>
      </w:r>
      <w:r w:rsidRPr="00B85DA3">
        <w:rPr>
          <w:rFonts w:ascii="Times New Roman"/>
          <w:sz w:val="24"/>
          <w:szCs w:val="24"/>
        </w:rPr>
        <w:t>”</w:t>
      </w:r>
      <w:r w:rsidRPr="00B85DA3">
        <w:rPr>
          <w:rFonts w:ascii="Times New Roman"/>
          <w:sz w:val="24"/>
          <w:szCs w:val="24"/>
        </w:rPr>
        <w:t xml:space="preserve">, established under Section 3 of said chapter 40B, and </w:t>
      </w:r>
      <w:r w:rsidRPr="00B85DA3">
        <w:rPr>
          <w:rFonts w:ascii="Times New Roman"/>
          <w:sz w:val="24"/>
          <w:szCs w:val="24"/>
        </w:rPr>
        <w:t>“</w:t>
      </w:r>
      <w:r w:rsidRPr="00B85DA3">
        <w:rPr>
          <w:rFonts w:ascii="Times New Roman"/>
          <w:sz w:val="24"/>
          <w:szCs w:val="24"/>
        </w:rPr>
        <w:t>Southeastern Regional Planning and Economic Development District</w:t>
      </w:r>
      <w:r w:rsidRPr="00B85DA3">
        <w:rPr>
          <w:rFonts w:ascii="Times New Roman"/>
          <w:sz w:val="24"/>
          <w:szCs w:val="24"/>
        </w:rPr>
        <w:t>”</w:t>
      </w:r>
      <w:r w:rsidRPr="00B85DA3">
        <w:rPr>
          <w:rFonts w:ascii="Times New Roman"/>
          <w:sz w:val="24"/>
          <w:szCs w:val="24"/>
        </w:rPr>
        <w:t xml:space="preserve">, established under Section 9 of said chapter 40B. </w:t>
      </w:r>
    </w:p>
    <w:p w:rsidR="00B85DA3" w:rsidRPr="00B85DA3" w:rsidRDefault="00B85DA3" w:rsidP="00B85DA3">
      <w:pPr>
        <w:spacing w:line="480" w:lineRule="auto"/>
        <w:rPr>
          <w:rFonts w:ascii="Times New Roman"/>
          <w:sz w:val="24"/>
          <w:szCs w:val="24"/>
        </w:rPr>
      </w:pPr>
      <w:proofErr w:type="gramStart"/>
      <w:r w:rsidRPr="00B85DA3">
        <w:rPr>
          <w:rFonts w:ascii="Times New Roman"/>
          <w:sz w:val="24"/>
          <w:szCs w:val="24"/>
        </w:rPr>
        <w:t>SECTION 3.</w:t>
      </w:r>
      <w:proofErr w:type="gramEnd"/>
      <w:r w:rsidRPr="00B85DA3">
        <w:rPr>
          <w:rFonts w:ascii="Times New Roman"/>
          <w:sz w:val="24"/>
          <w:szCs w:val="24"/>
        </w:rPr>
        <w:t xml:space="preserve">  The Governor shall direct all executive branch agencies, commissions and departments to evaluate all grant, loan, and technical assistance programs administered by such for opportunities to promote, facilitate and implement inter-municipal cooperation, collaboration, and regional service delivery at the local level.  </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Each department, agency, and commission within the executive branch shall provide evaluation results to the Governor within ninety (90) days, with the goal to identify opportunities to leverage state resources to promote regional, efficient solutions to common problems.  </w:t>
      </w:r>
      <w:r w:rsidRPr="00B85DA3">
        <w:rPr>
          <w:rFonts w:ascii="Times New Roman"/>
          <w:sz w:val="24"/>
          <w:szCs w:val="24"/>
        </w:rPr>
        <w:lastRenderedPageBreak/>
        <w:t>Independent agencies and commissions are also urged to undertake similar evaluations of any grant, loan, or technical assistance program administered by them.</w:t>
      </w:r>
    </w:p>
    <w:p w:rsidR="00B85DA3" w:rsidRPr="00B85DA3" w:rsidRDefault="00B85DA3" w:rsidP="00B85DA3">
      <w:pPr>
        <w:spacing w:line="480" w:lineRule="auto"/>
        <w:rPr>
          <w:rFonts w:ascii="Times New Roman"/>
          <w:sz w:val="24"/>
          <w:szCs w:val="24"/>
        </w:rPr>
      </w:pPr>
      <w:proofErr w:type="gramStart"/>
      <w:r w:rsidRPr="00B85DA3">
        <w:rPr>
          <w:rFonts w:ascii="Times New Roman"/>
          <w:sz w:val="24"/>
          <w:szCs w:val="24"/>
        </w:rPr>
        <w:t>SECTION 4.</w:t>
      </w:r>
      <w:proofErr w:type="gramEnd"/>
      <w:r w:rsidRPr="00B85DA3">
        <w:rPr>
          <w:rFonts w:ascii="Times New Roman"/>
          <w:sz w:val="24"/>
          <w:szCs w:val="24"/>
        </w:rPr>
        <w:t xml:space="preserve"> The Governor shall direct the chairman of the Municipal Affairs Coordinating Committee to evaluate departmental programs for opportunities to increase collaboration between communities, and make recommendations to the Governor on the most promising opportunities that would achieve the aforementioned aims of efficient and enhanced local government service delivery.  </w:t>
      </w:r>
    </w:p>
    <w:p w:rsidR="00B85DA3" w:rsidRPr="00B85DA3" w:rsidRDefault="00B85DA3" w:rsidP="00B85DA3">
      <w:pPr>
        <w:spacing w:line="480" w:lineRule="auto"/>
        <w:rPr>
          <w:rFonts w:ascii="Times New Roman"/>
          <w:sz w:val="24"/>
          <w:szCs w:val="24"/>
        </w:rPr>
      </w:pPr>
      <w:proofErr w:type="gramStart"/>
      <w:r w:rsidRPr="00B85DA3">
        <w:rPr>
          <w:rFonts w:ascii="Times New Roman"/>
          <w:sz w:val="24"/>
          <w:szCs w:val="24"/>
        </w:rPr>
        <w:t>SECTION 5.</w:t>
      </w:r>
      <w:proofErr w:type="gramEnd"/>
      <w:r w:rsidRPr="00B85DA3">
        <w:rPr>
          <w:rFonts w:ascii="Times New Roman"/>
          <w:sz w:val="24"/>
          <w:szCs w:val="24"/>
        </w:rPr>
        <w:t xml:space="preserve">  The Governor shall direct the Executive Office of Transportation and Public Works; Department of Housing and Community Development; Executive Office of Housing and Economic Development; Executive Office of Energy and Environmental Affairs, and Executive Office of Administration and Finance to encourage municipalities to submit joint applications for the following state spending programs: Public Works Economic Development Program; Transit Oriented Development Bond Program; Water Transportation Capital Funding Program; Small Town Road Assistance Program; Community Development Action Grant Program; Massachusetts Opportunity Relocation and Expansion Jobs Capital Program; State Revolving Fund; LAND Program; PARC; Drinking Water Supply Protection Grant Program; Coastal Pollutant Remediation Grant Program; Municipal sustainability Grant Program, and the Off-Street Parking Program..  Joint applications should receive higher scores than currently applied to joint applications to further reward and encourage such collaborations.  </w:t>
      </w:r>
    </w:p>
    <w:p w:rsidR="00B85DA3" w:rsidRPr="00B85DA3" w:rsidRDefault="00B85DA3" w:rsidP="00B85DA3">
      <w:pPr>
        <w:spacing w:line="480" w:lineRule="auto"/>
        <w:rPr>
          <w:rFonts w:ascii="Times New Roman"/>
          <w:sz w:val="24"/>
          <w:szCs w:val="24"/>
        </w:rPr>
      </w:pPr>
      <w:proofErr w:type="gramStart"/>
      <w:r w:rsidRPr="00B85DA3">
        <w:rPr>
          <w:rFonts w:ascii="Times New Roman"/>
          <w:sz w:val="24"/>
          <w:szCs w:val="24"/>
        </w:rPr>
        <w:t>SECTION 6.</w:t>
      </w:r>
      <w:proofErr w:type="gramEnd"/>
      <w:r w:rsidRPr="00B85DA3">
        <w:rPr>
          <w:rFonts w:ascii="Times New Roman"/>
          <w:sz w:val="24"/>
          <w:szCs w:val="24"/>
        </w:rPr>
        <w:t xml:space="preserve">  Section 22A of chapter 7 of the General Laws is hereby amended by inserting after the words </w:t>
      </w:r>
      <w:r w:rsidRPr="00B85DA3">
        <w:rPr>
          <w:rFonts w:ascii="Times New Roman"/>
          <w:sz w:val="24"/>
          <w:szCs w:val="24"/>
        </w:rPr>
        <w:t>“</w:t>
      </w:r>
      <w:r w:rsidRPr="00B85DA3">
        <w:rPr>
          <w:rFonts w:ascii="Times New Roman"/>
          <w:sz w:val="24"/>
          <w:szCs w:val="24"/>
        </w:rPr>
        <w:t>state purchasing agent</w:t>
      </w:r>
      <w:r w:rsidRPr="00B85DA3">
        <w:rPr>
          <w:rFonts w:ascii="Times New Roman"/>
          <w:sz w:val="24"/>
          <w:szCs w:val="24"/>
        </w:rPr>
        <w:t>”</w:t>
      </w:r>
      <w:r w:rsidRPr="00B85DA3">
        <w:rPr>
          <w:rFonts w:ascii="Times New Roman"/>
          <w:sz w:val="24"/>
          <w:szCs w:val="24"/>
        </w:rPr>
        <w:t xml:space="preserve">, in the first sentence, the following words: </w:t>
      </w:r>
    </w:p>
    <w:p w:rsidR="00B85DA3" w:rsidRPr="00B85DA3" w:rsidRDefault="00B85DA3" w:rsidP="00B85DA3">
      <w:pPr>
        <w:spacing w:line="480" w:lineRule="auto"/>
        <w:rPr>
          <w:rFonts w:ascii="Times New Roman"/>
          <w:sz w:val="24"/>
          <w:szCs w:val="24"/>
        </w:rPr>
      </w:pPr>
      <w:proofErr w:type="gramStart"/>
      <w:r w:rsidRPr="00B85DA3">
        <w:rPr>
          <w:rFonts w:ascii="Times New Roman"/>
          <w:sz w:val="24"/>
          <w:szCs w:val="24"/>
        </w:rPr>
        <w:lastRenderedPageBreak/>
        <w:t>or</w:t>
      </w:r>
      <w:proofErr w:type="gramEnd"/>
      <w:r w:rsidRPr="00B85DA3">
        <w:rPr>
          <w:rFonts w:ascii="Times New Roman"/>
          <w:sz w:val="24"/>
          <w:szCs w:val="24"/>
        </w:rPr>
        <w:t xml:space="preserve"> a regional planning agency established pursuant to chapter 40B of the General Laws or special act, subject to such rules, regulations and procedures as may be established from time to time by said purchasing agent or regional planning agency.</w:t>
      </w:r>
    </w:p>
    <w:p w:rsidR="00B85DA3" w:rsidRPr="00B85DA3" w:rsidRDefault="00B85DA3" w:rsidP="00B85DA3">
      <w:pPr>
        <w:spacing w:line="480" w:lineRule="auto"/>
        <w:rPr>
          <w:rFonts w:ascii="Times New Roman"/>
          <w:sz w:val="24"/>
          <w:szCs w:val="24"/>
        </w:rPr>
      </w:pPr>
      <w:proofErr w:type="gramStart"/>
      <w:r w:rsidRPr="00B85DA3">
        <w:rPr>
          <w:rFonts w:ascii="Times New Roman"/>
          <w:sz w:val="24"/>
          <w:szCs w:val="24"/>
        </w:rPr>
        <w:t>SECTION 7.</w:t>
      </w:r>
      <w:proofErr w:type="gramEnd"/>
      <w:r w:rsidRPr="00B85DA3">
        <w:rPr>
          <w:rFonts w:ascii="Times New Roman"/>
          <w:sz w:val="24"/>
          <w:szCs w:val="24"/>
        </w:rPr>
        <w:t xml:space="preserve"> The Governor shall direct the executive office of administration and finance to amend 801 C.M.R. 21.00 to reflect that contracts between the Commonwealth and regional planning agencies to provide or to receive services, facilities, staff assistance or money payments shall be the equivalent of interdepartmental service agreements.</w:t>
      </w:r>
    </w:p>
    <w:p w:rsidR="00B85DA3" w:rsidRPr="00B85DA3" w:rsidRDefault="00B85DA3" w:rsidP="00B85DA3">
      <w:pPr>
        <w:spacing w:line="480" w:lineRule="auto"/>
        <w:rPr>
          <w:rFonts w:ascii="Times New Roman"/>
          <w:sz w:val="24"/>
          <w:szCs w:val="24"/>
        </w:rPr>
      </w:pPr>
      <w:proofErr w:type="gramStart"/>
      <w:r w:rsidRPr="00B85DA3">
        <w:rPr>
          <w:rFonts w:ascii="Times New Roman"/>
          <w:sz w:val="24"/>
          <w:szCs w:val="24"/>
        </w:rPr>
        <w:t>SECTION 8.</w:t>
      </w:r>
      <w:proofErr w:type="gramEnd"/>
      <w:r w:rsidRPr="00B85DA3">
        <w:rPr>
          <w:rFonts w:ascii="Times New Roman"/>
          <w:sz w:val="24"/>
          <w:szCs w:val="24"/>
        </w:rPr>
        <w:t xml:space="preserve">  The General Laws are hereby amended by inserting after the second paragraph of Section 5 of chapter 40B the following paragraphs: </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Notwithstanding the provisions of any other section in this chapter, planning commissions established hereunder may administer and provide regional services to member cities and towns and may delegate such authority to </w:t>
      </w:r>
      <w:proofErr w:type="spellStart"/>
      <w:r w:rsidRPr="00B85DA3">
        <w:rPr>
          <w:rFonts w:ascii="Times New Roman"/>
          <w:sz w:val="24"/>
          <w:szCs w:val="24"/>
        </w:rPr>
        <w:t>subregional</w:t>
      </w:r>
      <w:proofErr w:type="spellEnd"/>
      <w:r w:rsidRPr="00B85DA3">
        <w:rPr>
          <w:rFonts w:ascii="Times New Roman"/>
          <w:sz w:val="24"/>
          <w:szCs w:val="24"/>
        </w:rPr>
        <w:t xml:space="preserve"> groups of such cities and towns.  Planning commissions may enter into cooperative agreements with other planning commissions or regional councils of government to provide such regional services.  </w:t>
      </w:r>
    </w:p>
    <w:p w:rsidR="00B85DA3" w:rsidRPr="00B85DA3" w:rsidRDefault="00B85DA3" w:rsidP="00B85DA3">
      <w:pPr>
        <w:spacing w:line="480" w:lineRule="auto"/>
        <w:rPr>
          <w:rFonts w:ascii="Times New Roman"/>
          <w:sz w:val="24"/>
          <w:szCs w:val="24"/>
        </w:rPr>
      </w:pPr>
      <w:r w:rsidRPr="00B85DA3">
        <w:rPr>
          <w:rFonts w:ascii="Times New Roman"/>
          <w:sz w:val="24"/>
          <w:szCs w:val="24"/>
        </w:rPr>
        <w:t>Regional services provided to member municipalities shall be determined by each planning commission</w:t>
      </w:r>
      <w:r w:rsidRPr="00B85DA3">
        <w:rPr>
          <w:rFonts w:ascii="Times New Roman"/>
          <w:sz w:val="24"/>
          <w:szCs w:val="24"/>
        </w:rPr>
        <w:t>’</w:t>
      </w:r>
      <w:r w:rsidRPr="00B85DA3">
        <w:rPr>
          <w:rFonts w:ascii="Times New Roman"/>
          <w:sz w:val="24"/>
          <w:szCs w:val="24"/>
        </w:rPr>
        <w:t>s executive committee, and may include any service which may be provided by the municipality or any other public entity in the commonwealth.  In the event that an executive committee has not been established, such services shall be determined by the district planning commission.</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Notwithstanding the provisions of any other section in this chapter, any city or town which is a member of the planning commission may enter into a cooperative agreement with said commission to perform jointly or for the other or in cooperation with other member cities and </w:t>
      </w:r>
      <w:r w:rsidRPr="00B85DA3">
        <w:rPr>
          <w:rFonts w:ascii="Times New Roman"/>
          <w:sz w:val="24"/>
          <w:szCs w:val="24"/>
        </w:rPr>
        <w:lastRenderedPageBreak/>
        <w:t xml:space="preserve">towns, any service, activity or undertaking which such city or town is authorized by law to perform.  </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All cooperative agreements entered into pursuant to this section by member cities and towns are voluntary, and notwithstanding any other law, require authorization by the relevant Board of Selectmen or City Council, with the approval of the mayor. </w:t>
      </w:r>
    </w:p>
    <w:p w:rsidR="00B85DA3" w:rsidRPr="00B85DA3" w:rsidRDefault="00B85DA3" w:rsidP="00B85DA3">
      <w:pPr>
        <w:spacing w:line="480" w:lineRule="auto"/>
        <w:rPr>
          <w:rFonts w:ascii="Times New Roman"/>
          <w:sz w:val="24"/>
          <w:szCs w:val="24"/>
        </w:rPr>
      </w:pPr>
      <w:r w:rsidRPr="00B85DA3">
        <w:rPr>
          <w:rFonts w:ascii="Times New Roman"/>
          <w:sz w:val="24"/>
          <w:szCs w:val="24"/>
        </w:rPr>
        <w:t>Notwithstanding the provisions of any other section in this chapter, planning commissions are authorized to enter into contracts and agreements with any department, agency or subdivision of the federal or state government and any individual, corporation, association or public authority to provide or receive services, facilities, staff assistance or money payments in connection with the work of planning commissions, and planning commissions may contribute or receive services, facilities, staff assistance or money payments as consideration such contracts and agreements.</w:t>
      </w:r>
    </w:p>
    <w:p w:rsidR="00B85DA3" w:rsidRPr="00B85DA3" w:rsidRDefault="00B85DA3" w:rsidP="00B85DA3">
      <w:pPr>
        <w:spacing w:line="480" w:lineRule="auto"/>
        <w:rPr>
          <w:rFonts w:ascii="Times New Roman"/>
          <w:sz w:val="24"/>
          <w:szCs w:val="24"/>
        </w:rPr>
      </w:pPr>
      <w:proofErr w:type="gramStart"/>
      <w:r w:rsidRPr="00B85DA3">
        <w:rPr>
          <w:rFonts w:ascii="Times New Roman"/>
          <w:sz w:val="24"/>
          <w:szCs w:val="24"/>
        </w:rPr>
        <w:t>SECTION 9.</w:t>
      </w:r>
      <w:proofErr w:type="gramEnd"/>
      <w:r w:rsidRPr="00B85DA3">
        <w:rPr>
          <w:rFonts w:ascii="Times New Roman"/>
          <w:sz w:val="24"/>
          <w:szCs w:val="24"/>
        </w:rPr>
        <w:t xml:space="preserve">  Section 14 of said chapter 40B, as so appearing, is hereby amended by inserting after subsection (o) the following paragraph:</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(p) notwithstanding the provisions of any other section in this chapter, to administer and provide regional services to member cities and towns and may delegate such authority to </w:t>
      </w:r>
      <w:proofErr w:type="spellStart"/>
      <w:r w:rsidRPr="00B85DA3">
        <w:rPr>
          <w:rFonts w:ascii="Times New Roman"/>
          <w:sz w:val="24"/>
          <w:szCs w:val="24"/>
        </w:rPr>
        <w:t>subregional</w:t>
      </w:r>
      <w:proofErr w:type="spellEnd"/>
      <w:r w:rsidRPr="00B85DA3">
        <w:rPr>
          <w:rFonts w:ascii="Times New Roman"/>
          <w:sz w:val="24"/>
          <w:szCs w:val="24"/>
        </w:rPr>
        <w:t xml:space="preserve"> groups of such cities and towns.  The commission may enter into cooperative agreements with other planning commissions or regional councils of government to provide such regional services.  Regional services provided to member municipalities shall be determined by the executive committee and may include any service which may be provided by the municipality or any other public entity in the commonwealth.</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(q) notwithstanding the provisions of any other section in this chapter, any city or town which is a member of the district may enter into a cooperative agreement with the commission to perform </w:t>
      </w:r>
      <w:r w:rsidRPr="00B85DA3">
        <w:rPr>
          <w:rFonts w:ascii="Times New Roman"/>
          <w:sz w:val="24"/>
          <w:szCs w:val="24"/>
        </w:rPr>
        <w:lastRenderedPageBreak/>
        <w:t xml:space="preserve">jointly or for the other or in cooperation with other member cities and towns, any service, activity or undertaking which such city or town is authorized by law to perform.  </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(r) all cooperative agreements entered into pursuant to subsection (p) or (q) of this section by member cities and towns are voluntary, and notwithstanding any other law, require authorization by the relevant Board of Selectmen or City Council, with the approval of the mayor. </w:t>
      </w:r>
    </w:p>
    <w:p w:rsidR="00B85DA3" w:rsidRPr="00B85DA3" w:rsidRDefault="00B85DA3" w:rsidP="00B85DA3">
      <w:pPr>
        <w:spacing w:line="480" w:lineRule="auto"/>
        <w:rPr>
          <w:rFonts w:ascii="Times New Roman"/>
          <w:sz w:val="24"/>
          <w:szCs w:val="24"/>
        </w:rPr>
      </w:pPr>
      <w:proofErr w:type="gramStart"/>
      <w:r w:rsidRPr="00B85DA3">
        <w:rPr>
          <w:rFonts w:ascii="Times New Roman"/>
          <w:sz w:val="24"/>
          <w:szCs w:val="24"/>
        </w:rPr>
        <w:t>SECTION 10.</w:t>
      </w:r>
      <w:proofErr w:type="gramEnd"/>
      <w:r w:rsidRPr="00B85DA3">
        <w:rPr>
          <w:rFonts w:ascii="Times New Roman"/>
          <w:sz w:val="24"/>
          <w:szCs w:val="24"/>
        </w:rPr>
        <w:t xml:space="preserve">  Said chapter 40B is hereby further amended by inserting after the final paragraph of Section 29 the following sections:</w:t>
      </w:r>
    </w:p>
    <w:p w:rsidR="00B85DA3" w:rsidRPr="00B85DA3" w:rsidRDefault="00B85DA3" w:rsidP="00B85DA3">
      <w:pPr>
        <w:spacing w:line="480" w:lineRule="auto"/>
        <w:rPr>
          <w:rFonts w:ascii="Times New Roman"/>
          <w:sz w:val="24"/>
          <w:szCs w:val="24"/>
        </w:rPr>
      </w:pPr>
      <w:proofErr w:type="gramStart"/>
      <w:r w:rsidRPr="00B85DA3">
        <w:rPr>
          <w:rFonts w:ascii="Times New Roman"/>
          <w:sz w:val="24"/>
          <w:szCs w:val="24"/>
        </w:rPr>
        <w:t>Section 29A.</w:t>
      </w:r>
      <w:proofErr w:type="gramEnd"/>
      <w:r w:rsidRPr="00B85DA3">
        <w:rPr>
          <w:rFonts w:ascii="Times New Roman"/>
          <w:sz w:val="24"/>
          <w:szCs w:val="24"/>
        </w:rPr>
        <w:t xml:space="preserve">  Notwithstanding the provisions of any other section in this chapter, the council is authorized to administer and provide regional services to member cities and towns and may delegate such authority to </w:t>
      </w:r>
      <w:proofErr w:type="spellStart"/>
      <w:r w:rsidRPr="00B85DA3">
        <w:rPr>
          <w:rFonts w:ascii="Times New Roman"/>
          <w:sz w:val="24"/>
          <w:szCs w:val="24"/>
        </w:rPr>
        <w:t>subregional</w:t>
      </w:r>
      <w:proofErr w:type="spellEnd"/>
      <w:r w:rsidRPr="00B85DA3">
        <w:rPr>
          <w:rFonts w:ascii="Times New Roman"/>
          <w:sz w:val="24"/>
          <w:szCs w:val="24"/>
        </w:rPr>
        <w:t xml:space="preserve"> groups of such cities and towns.  The council may enter into cooperative agreements with other planning commissions or regional councils of government to provide such regional services.  </w:t>
      </w:r>
    </w:p>
    <w:p w:rsidR="00B85DA3" w:rsidRPr="00B85DA3" w:rsidRDefault="00B85DA3" w:rsidP="00B85DA3">
      <w:pPr>
        <w:spacing w:line="480" w:lineRule="auto"/>
        <w:rPr>
          <w:rFonts w:ascii="Times New Roman"/>
          <w:sz w:val="24"/>
          <w:szCs w:val="24"/>
        </w:rPr>
      </w:pPr>
      <w:r w:rsidRPr="00B85DA3">
        <w:rPr>
          <w:rFonts w:ascii="Times New Roman"/>
          <w:sz w:val="24"/>
          <w:szCs w:val="24"/>
        </w:rPr>
        <w:t>Regional services provided to member municipalities shall be determined by the executive committee and may include any service which may be provided by the municipality or any other public entity in the commonwealth.</w:t>
      </w:r>
    </w:p>
    <w:p w:rsidR="00B85DA3" w:rsidRPr="00B85DA3" w:rsidRDefault="00B85DA3" w:rsidP="00B85DA3">
      <w:pPr>
        <w:spacing w:line="480" w:lineRule="auto"/>
        <w:rPr>
          <w:rFonts w:ascii="Times New Roman"/>
          <w:sz w:val="24"/>
          <w:szCs w:val="24"/>
        </w:rPr>
      </w:pPr>
      <w:proofErr w:type="gramStart"/>
      <w:r w:rsidRPr="00B85DA3">
        <w:rPr>
          <w:rFonts w:ascii="Times New Roman"/>
          <w:sz w:val="24"/>
          <w:szCs w:val="24"/>
        </w:rPr>
        <w:t>Section 29B.</w:t>
      </w:r>
      <w:proofErr w:type="gramEnd"/>
      <w:r w:rsidRPr="00B85DA3">
        <w:rPr>
          <w:rFonts w:ascii="Times New Roman"/>
          <w:sz w:val="24"/>
          <w:szCs w:val="24"/>
        </w:rPr>
        <w:t xml:space="preserve">  Notwithstanding the provisions of any other section in this chapter, any city or town which is a member of the council may enter into a cooperative agreement with said council to perform jointly or for the other or in cooperation with other member cities and towns, any service, activity or undertaking which such city or town is authorized by law to perform.  </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Section 29C.  All cooperative agreements entered into by member cities and towns pursuant to Section 29A or Section 29B are voluntary, and notwithstanding any other law, require </w:t>
      </w:r>
      <w:r w:rsidRPr="00B85DA3">
        <w:rPr>
          <w:rFonts w:ascii="Times New Roman"/>
          <w:sz w:val="24"/>
          <w:szCs w:val="24"/>
        </w:rPr>
        <w:lastRenderedPageBreak/>
        <w:t xml:space="preserve">authorization by the relevant Board of Selectmen or City Council, with the approval of the mayor. </w:t>
      </w:r>
    </w:p>
    <w:p w:rsidR="00B85DA3" w:rsidRPr="00B85DA3" w:rsidRDefault="00B85DA3" w:rsidP="00B85DA3">
      <w:pPr>
        <w:spacing w:line="480" w:lineRule="auto"/>
        <w:rPr>
          <w:rFonts w:ascii="Times New Roman"/>
          <w:sz w:val="24"/>
          <w:szCs w:val="24"/>
        </w:rPr>
      </w:pPr>
      <w:proofErr w:type="gramStart"/>
      <w:r w:rsidRPr="00B85DA3">
        <w:rPr>
          <w:rFonts w:ascii="Times New Roman"/>
          <w:sz w:val="24"/>
          <w:szCs w:val="24"/>
        </w:rPr>
        <w:t>SECTION 11.</w:t>
      </w:r>
      <w:proofErr w:type="gramEnd"/>
      <w:r w:rsidRPr="00B85DA3">
        <w:rPr>
          <w:rFonts w:ascii="Times New Roman"/>
          <w:sz w:val="24"/>
          <w:szCs w:val="24"/>
        </w:rPr>
        <w:t xml:space="preserve">  Section 4 of chapter 716 of the Acts of 1989 is hereby amended by inserting after subsection (a</w:t>
      </w:r>
      <w:proofErr w:type="gramStart"/>
      <w:r w:rsidRPr="00B85DA3">
        <w:rPr>
          <w:rFonts w:ascii="Times New Roman"/>
          <w:sz w:val="24"/>
          <w:szCs w:val="24"/>
        </w:rPr>
        <w:t>)(</w:t>
      </w:r>
      <w:proofErr w:type="gramEnd"/>
      <w:r w:rsidRPr="00B85DA3">
        <w:rPr>
          <w:rFonts w:ascii="Times New Roman"/>
          <w:sz w:val="24"/>
          <w:szCs w:val="24"/>
        </w:rPr>
        <w:t>27) the following paragraphs:</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(28) notwithstanding the provisions of any other section of this chapter, to administer and provide regional services to member cities and towns and may delegate such authority to </w:t>
      </w:r>
      <w:proofErr w:type="spellStart"/>
      <w:r w:rsidRPr="00B85DA3">
        <w:rPr>
          <w:rFonts w:ascii="Times New Roman"/>
          <w:sz w:val="24"/>
          <w:szCs w:val="24"/>
        </w:rPr>
        <w:t>subregional</w:t>
      </w:r>
      <w:proofErr w:type="spellEnd"/>
      <w:r w:rsidRPr="00B85DA3">
        <w:rPr>
          <w:rFonts w:ascii="Times New Roman"/>
          <w:sz w:val="24"/>
          <w:szCs w:val="24"/>
        </w:rPr>
        <w:t xml:space="preserve"> groups of such cities and towns.  The commission may enter into cooperative agreements with other planning commissions or regional councils of government to provide such regional services.  Regional services provided to member municipalities shall be determined by the commission and may include any service which may be provided by the municipality or any other public entity in the commonwealth. </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(29) notwithstanding the provisions of any other section in this chapter, any city or town which is a member of the commission may enter into a cooperative agreement with said commission to perform jointly or for the other or in cooperation with other member cities and towns, any service, activity or undertaking which such city or town is authorized by law to perform.  </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(30)  </w:t>
      </w:r>
      <w:proofErr w:type="gramStart"/>
      <w:r w:rsidRPr="00B85DA3">
        <w:rPr>
          <w:rFonts w:ascii="Times New Roman"/>
          <w:sz w:val="24"/>
          <w:szCs w:val="24"/>
        </w:rPr>
        <w:t>all</w:t>
      </w:r>
      <w:proofErr w:type="gramEnd"/>
      <w:r w:rsidRPr="00B85DA3">
        <w:rPr>
          <w:rFonts w:ascii="Times New Roman"/>
          <w:sz w:val="24"/>
          <w:szCs w:val="24"/>
        </w:rPr>
        <w:t xml:space="preserve"> cooperative agreements entered into by member cities and towns pursuant to subsections (28) and (29) of this section are voluntary, and notwithstanding any other law, require authorization by the relevant Board of Selectmen or City Council, with the approval of the mayor. </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(31) notwithstanding the provisions of any other section in this chapter, the commission is authorized to enter into contracts and agreements with any department, agency or subdivision of the federal or state government and any individual, corporation, association or public authority to </w:t>
      </w:r>
      <w:r w:rsidRPr="00B85DA3">
        <w:rPr>
          <w:rFonts w:ascii="Times New Roman"/>
          <w:sz w:val="24"/>
          <w:szCs w:val="24"/>
        </w:rPr>
        <w:lastRenderedPageBreak/>
        <w:t>provide or receive services, facilities, staff assistance or money payments in connection with the work of the commission, and the commission may contribute or receive services, facilities, staff assistance or money payments as consideration such contracts and agreements.</w:t>
      </w:r>
    </w:p>
    <w:p w:rsidR="00B85DA3" w:rsidRPr="00B85DA3" w:rsidRDefault="00B85DA3" w:rsidP="00B85DA3">
      <w:pPr>
        <w:spacing w:line="480" w:lineRule="auto"/>
        <w:rPr>
          <w:rFonts w:ascii="Times New Roman"/>
          <w:sz w:val="24"/>
          <w:szCs w:val="24"/>
        </w:rPr>
      </w:pPr>
      <w:proofErr w:type="gramStart"/>
      <w:r w:rsidRPr="00B85DA3">
        <w:rPr>
          <w:rFonts w:ascii="Times New Roman"/>
          <w:sz w:val="24"/>
          <w:szCs w:val="24"/>
        </w:rPr>
        <w:t>SECTION 12.</w:t>
      </w:r>
      <w:proofErr w:type="gramEnd"/>
      <w:r w:rsidRPr="00B85DA3">
        <w:rPr>
          <w:rFonts w:ascii="Times New Roman"/>
          <w:sz w:val="24"/>
          <w:szCs w:val="24"/>
        </w:rPr>
        <w:t xml:space="preserve">  Section 3 of chapter 831 of the Acts of 1977 is hereby amended by inserting after the fourth paragraph the following section:</w:t>
      </w:r>
    </w:p>
    <w:p w:rsidR="00B85DA3" w:rsidRPr="00B85DA3" w:rsidRDefault="00B85DA3" w:rsidP="00B85DA3">
      <w:pPr>
        <w:spacing w:line="480" w:lineRule="auto"/>
        <w:rPr>
          <w:rFonts w:ascii="Times New Roman"/>
          <w:sz w:val="24"/>
          <w:szCs w:val="24"/>
        </w:rPr>
      </w:pPr>
      <w:proofErr w:type="gramStart"/>
      <w:r w:rsidRPr="00B85DA3">
        <w:rPr>
          <w:rFonts w:ascii="Times New Roman"/>
          <w:sz w:val="24"/>
          <w:szCs w:val="24"/>
        </w:rPr>
        <w:t>Section 3A.</w:t>
      </w:r>
      <w:proofErr w:type="gramEnd"/>
      <w:r w:rsidRPr="00B85DA3">
        <w:rPr>
          <w:rFonts w:ascii="Times New Roman"/>
          <w:sz w:val="24"/>
          <w:szCs w:val="24"/>
        </w:rPr>
        <w:t xml:space="preserve">  Notwithstanding the provisions of any other section of this chapter, the commission may administer and provide regional services to member cities and towns and may delegate such authority to </w:t>
      </w:r>
      <w:proofErr w:type="spellStart"/>
      <w:r w:rsidRPr="00B85DA3">
        <w:rPr>
          <w:rFonts w:ascii="Times New Roman"/>
          <w:sz w:val="24"/>
          <w:szCs w:val="24"/>
        </w:rPr>
        <w:t>subregional</w:t>
      </w:r>
      <w:proofErr w:type="spellEnd"/>
      <w:r w:rsidRPr="00B85DA3">
        <w:rPr>
          <w:rFonts w:ascii="Times New Roman"/>
          <w:sz w:val="24"/>
          <w:szCs w:val="24"/>
        </w:rPr>
        <w:t xml:space="preserve"> groups of such cities and towns.  The commission may enter into cooperative agreements with other planning commissions or regional councils of government to provide such regional services.  </w:t>
      </w:r>
    </w:p>
    <w:p w:rsidR="00B85DA3" w:rsidRPr="00B85DA3" w:rsidRDefault="00B85DA3" w:rsidP="00B85DA3">
      <w:pPr>
        <w:spacing w:line="480" w:lineRule="auto"/>
        <w:rPr>
          <w:rFonts w:ascii="Times New Roman"/>
          <w:sz w:val="24"/>
          <w:szCs w:val="24"/>
        </w:rPr>
      </w:pPr>
      <w:r w:rsidRPr="00B85DA3">
        <w:rPr>
          <w:rFonts w:ascii="Times New Roman"/>
          <w:sz w:val="24"/>
          <w:szCs w:val="24"/>
        </w:rPr>
        <w:t>Regional services provided to member municipalities shall be determined by the commission and may include any service which may be provided by the municipality or any other public entity in the commonwealth.</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Notwithstanding the provisions of any other section in this chapter, any city or town which is a member of the commission may enter into a cooperative agreement with said commission to perform jointly or for the other or in cooperation with other member cities and towns, any service, activity or undertaking which such city or town is authorized by law to perform.  </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All cooperative agreements entered into by member cities and towns pursuant to Section 3A are voluntary, and notwithstanding any other law, require authorization by the relevant Board of Selectmen or City Council, with the approval of the mayor. </w:t>
      </w:r>
    </w:p>
    <w:p w:rsidR="00B85DA3" w:rsidRPr="00B85DA3" w:rsidRDefault="00B85DA3" w:rsidP="00B85DA3">
      <w:pPr>
        <w:spacing w:line="480" w:lineRule="auto"/>
        <w:rPr>
          <w:rFonts w:ascii="Times New Roman"/>
          <w:sz w:val="24"/>
          <w:szCs w:val="24"/>
        </w:rPr>
      </w:pPr>
      <w:r w:rsidRPr="00B85DA3">
        <w:rPr>
          <w:rFonts w:ascii="Times New Roman"/>
          <w:sz w:val="24"/>
          <w:szCs w:val="24"/>
        </w:rPr>
        <w:lastRenderedPageBreak/>
        <w:t>Notwithstanding the provisions of any other section in this chapter, the commission is authorized to enter into contracts and agreements with any department, agency or subdivision of the federal or state government and any individual, corporation, association or public authority to provide or receive services, facilities, staff assistance or money payments in connection with the work of the commission, and the commission may contribute or receive services, facilities, staff assistance or money payments as consideration such contracts and agreements.</w:t>
      </w:r>
    </w:p>
    <w:p w:rsidR="00B85DA3" w:rsidRPr="00B85DA3" w:rsidRDefault="00B85DA3" w:rsidP="00B85DA3">
      <w:pPr>
        <w:spacing w:line="480" w:lineRule="auto"/>
        <w:rPr>
          <w:rFonts w:ascii="Times New Roman"/>
          <w:sz w:val="24"/>
          <w:szCs w:val="24"/>
        </w:rPr>
      </w:pPr>
      <w:proofErr w:type="gramStart"/>
      <w:r w:rsidRPr="00B85DA3">
        <w:rPr>
          <w:rFonts w:ascii="Times New Roman"/>
          <w:sz w:val="24"/>
          <w:szCs w:val="24"/>
        </w:rPr>
        <w:t>SECTION 13.</w:t>
      </w:r>
      <w:proofErr w:type="gramEnd"/>
      <w:r w:rsidRPr="00B85DA3">
        <w:rPr>
          <w:rFonts w:ascii="Times New Roman"/>
          <w:sz w:val="24"/>
          <w:szCs w:val="24"/>
        </w:rPr>
        <w:t xml:space="preserve">  Section 2 of chapter 561 of the Acts of 1973 is hereby amended by inserting after the first paragraph the following paragraphs:</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Notwithstanding the provisions of any other section in this chapter, the Commission may administer and provide regional services to the county and town.  The Commission may enter into cooperative agreements with other planning commissions or regional councils of government to provide such regional services.  </w:t>
      </w:r>
    </w:p>
    <w:p w:rsidR="00B85DA3" w:rsidRPr="00B85DA3" w:rsidRDefault="00B85DA3" w:rsidP="00B85DA3">
      <w:pPr>
        <w:spacing w:line="480" w:lineRule="auto"/>
        <w:rPr>
          <w:rFonts w:ascii="Times New Roman"/>
          <w:sz w:val="24"/>
          <w:szCs w:val="24"/>
        </w:rPr>
      </w:pPr>
      <w:r w:rsidRPr="00B85DA3">
        <w:rPr>
          <w:rFonts w:ascii="Times New Roman"/>
          <w:sz w:val="24"/>
          <w:szCs w:val="24"/>
        </w:rPr>
        <w:t>Regional services provided to the county and town shall be determined by the Commission and may include any service which may be provided by the municipality or any other public entity in the commonwealth.</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Notwithstanding the provisions of any other section in this chapter, the county and town which is a member of the Commission may enter into a cooperative agreement with said Commission to perform jointly any service, activity or undertaking which such county or town is authorized by law to perform.  </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All agreements entered into by the county or town pursuant to this section are voluntary, and notwithstanding any other law, require authorization by the Board of Selectmen. </w:t>
      </w:r>
    </w:p>
    <w:p w:rsidR="00B85DA3" w:rsidRPr="00B85DA3" w:rsidRDefault="00B85DA3" w:rsidP="00B85DA3">
      <w:pPr>
        <w:spacing w:line="480" w:lineRule="auto"/>
        <w:rPr>
          <w:rFonts w:ascii="Times New Roman"/>
          <w:sz w:val="24"/>
          <w:szCs w:val="24"/>
        </w:rPr>
      </w:pPr>
      <w:r w:rsidRPr="00B85DA3">
        <w:rPr>
          <w:rFonts w:ascii="Times New Roman"/>
          <w:sz w:val="24"/>
          <w:szCs w:val="24"/>
        </w:rPr>
        <w:lastRenderedPageBreak/>
        <w:t xml:space="preserve">Notwithstanding the provisions of any other section in this chapter, the Commission is authorized to enter into contracts and agreements with any department, agency or subdivision of the federal or state government and any individual, corporation, association or public authority to provide or receive services, facilities, staff assistance or money payments in connection with the work of the Commission, and the Commission may contribute or receive services, facilities, staff assistance or money payments as consideration such contracts and agreements.  </w:t>
      </w:r>
    </w:p>
    <w:p w:rsidR="00B85DA3" w:rsidRPr="00B85DA3" w:rsidRDefault="00B85DA3" w:rsidP="00B85DA3">
      <w:pPr>
        <w:spacing w:line="480" w:lineRule="auto"/>
        <w:rPr>
          <w:rFonts w:ascii="Times New Roman"/>
          <w:sz w:val="24"/>
          <w:szCs w:val="24"/>
        </w:rPr>
      </w:pPr>
      <w:proofErr w:type="gramStart"/>
      <w:r w:rsidRPr="00B85DA3">
        <w:rPr>
          <w:rFonts w:ascii="Times New Roman"/>
          <w:sz w:val="24"/>
          <w:szCs w:val="24"/>
        </w:rPr>
        <w:t>SECTION 14.</w:t>
      </w:r>
      <w:proofErr w:type="gramEnd"/>
      <w:r w:rsidRPr="00B85DA3">
        <w:rPr>
          <w:rFonts w:ascii="Times New Roman"/>
          <w:sz w:val="24"/>
          <w:szCs w:val="24"/>
        </w:rPr>
        <w:t xml:space="preserve">  Section 2 of chapter 332 of the Acts of 1967 is hereby amended by inserting after the seventh paragraph the following section:</w:t>
      </w:r>
    </w:p>
    <w:p w:rsidR="00B85DA3" w:rsidRPr="00B85DA3" w:rsidRDefault="00B85DA3" w:rsidP="00B85DA3">
      <w:pPr>
        <w:spacing w:line="480" w:lineRule="auto"/>
        <w:rPr>
          <w:rFonts w:ascii="Times New Roman"/>
          <w:sz w:val="24"/>
          <w:szCs w:val="24"/>
        </w:rPr>
      </w:pPr>
      <w:proofErr w:type="gramStart"/>
      <w:r w:rsidRPr="00B85DA3">
        <w:rPr>
          <w:rFonts w:ascii="Times New Roman"/>
          <w:sz w:val="24"/>
          <w:szCs w:val="24"/>
        </w:rPr>
        <w:t>Section 2A.</w:t>
      </w:r>
      <w:proofErr w:type="gramEnd"/>
      <w:r w:rsidRPr="00B85DA3">
        <w:rPr>
          <w:rFonts w:ascii="Times New Roman"/>
          <w:sz w:val="24"/>
          <w:szCs w:val="24"/>
        </w:rPr>
        <w:t xml:space="preserve">  Notwithstanding the provisions of any other section in this chapter, the Council may administer and provide regional services to member cities and towns and may delegate such authority to </w:t>
      </w:r>
      <w:proofErr w:type="spellStart"/>
      <w:r w:rsidRPr="00B85DA3">
        <w:rPr>
          <w:rFonts w:ascii="Times New Roman"/>
          <w:sz w:val="24"/>
          <w:szCs w:val="24"/>
        </w:rPr>
        <w:t>subregional</w:t>
      </w:r>
      <w:proofErr w:type="spellEnd"/>
      <w:r w:rsidRPr="00B85DA3">
        <w:rPr>
          <w:rFonts w:ascii="Times New Roman"/>
          <w:sz w:val="24"/>
          <w:szCs w:val="24"/>
        </w:rPr>
        <w:t xml:space="preserve"> groups of such cities and towns.  The Council may enter into cooperative agreements with other planning commissions or regional councils of government to provide such regional services.  </w:t>
      </w:r>
    </w:p>
    <w:p w:rsidR="00B85DA3" w:rsidRPr="00B85DA3" w:rsidRDefault="00B85DA3" w:rsidP="00B85DA3">
      <w:pPr>
        <w:spacing w:line="480" w:lineRule="auto"/>
        <w:rPr>
          <w:rFonts w:ascii="Times New Roman"/>
          <w:sz w:val="24"/>
          <w:szCs w:val="24"/>
        </w:rPr>
      </w:pPr>
      <w:r w:rsidRPr="00B85DA3">
        <w:rPr>
          <w:rFonts w:ascii="Times New Roman"/>
          <w:sz w:val="24"/>
          <w:szCs w:val="24"/>
        </w:rPr>
        <w:t>Regional services provided to member municipalities shall be determined by the Council and may include any service which may be provided by the municipality or any other public entity in the commonwealth.</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Notwithstanding the provisions of any other section in this chapter, any city or town which is a member of the Council may enter into a cooperative agreement with said Council to perform jointly or for the other or in cooperation with other member cities and towns, any service, activity or undertaking which such city or town is authorized by law to perform.  </w:t>
      </w:r>
    </w:p>
    <w:p w:rsidR="00B85DA3" w:rsidRPr="00B85DA3" w:rsidRDefault="00B85DA3" w:rsidP="00B85DA3">
      <w:pPr>
        <w:spacing w:line="480" w:lineRule="auto"/>
        <w:rPr>
          <w:rFonts w:ascii="Times New Roman"/>
          <w:sz w:val="24"/>
          <w:szCs w:val="24"/>
        </w:rPr>
      </w:pPr>
      <w:r w:rsidRPr="00B85DA3">
        <w:rPr>
          <w:rFonts w:ascii="Times New Roman"/>
          <w:sz w:val="24"/>
          <w:szCs w:val="24"/>
        </w:rPr>
        <w:lastRenderedPageBreak/>
        <w:t xml:space="preserve">All agreements entered into by member cities and towns pursuant to this section are voluntary, and notwithstanding any other law, require authorization by the relevant Board of Selectmen or City </w:t>
      </w:r>
      <w:proofErr w:type="gramStart"/>
      <w:r w:rsidRPr="00B85DA3">
        <w:rPr>
          <w:rFonts w:ascii="Times New Roman"/>
          <w:sz w:val="24"/>
          <w:szCs w:val="24"/>
        </w:rPr>
        <w:t>Council ,</w:t>
      </w:r>
      <w:proofErr w:type="gramEnd"/>
      <w:r w:rsidRPr="00B85DA3">
        <w:rPr>
          <w:rFonts w:ascii="Times New Roman"/>
          <w:sz w:val="24"/>
          <w:szCs w:val="24"/>
        </w:rPr>
        <w:t xml:space="preserve"> with the approval of the mayor. </w:t>
      </w:r>
    </w:p>
    <w:p w:rsidR="00B85DA3" w:rsidRPr="00B85DA3" w:rsidRDefault="00B85DA3" w:rsidP="00B85DA3">
      <w:pPr>
        <w:spacing w:line="480" w:lineRule="auto"/>
        <w:rPr>
          <w:rFonts w:ascii="Times New Roman"/>
          <w:sz w:val="24"/>
          <w:szCs w:val="24"/>
        </w:rPr>
      </w:pPr>
      <w:proofErr w:type="gramStart"/>
      <w:r w:rsidRPr="00B85DA3">
        <w:rPr>
          <w:rFonts w:ascii="Times New Roman"/>
          <w:sz w:val="24"/>
          <w:szCs w:val="24"/>
        </w:rPr>
        <w:t>SECTION 15.</w:t>
      </w:r>
      <w:proofErr w:type="gramEnd"/>
      <w:r w:rsidRPr="00B85DA3">
        <w:rPr>
          <w:rFonts w:ascii="Times New Roman"/>
          <w:sz w:val="24"/>
          <w:szCs w:val="24"/>
        </w:rPr>
        <w:t xml:space="preserve">  Subsection (U) of Section 567 of chapter 151 of the Acts of 1996 is hereby amended by inserting after the first paragraph the following paragraphs:</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Notwithstanding the provisions of this chapter, the Franklin Council of Governments may administer and provide regional services to member cities and towns and may delegate such authority to </w:t>
      </w:r>
      <w:proofErr w:type="spellStart"/>
      <w:r w:rsidRPr="00B85DA3">
        <w:rPr>
          <w:rFonts w:ascii="Times New Roman"/>
          <w:sz w:val="24"/>
          <w:szCs w:val="24"/>
        </w:rPr>
        <w:t>subregional</w:t>
      </w:r>
      <w:proofErr w:type="spellEnd"/>
      <w:r w:rsidRPr="00B85DA3">
        <w:rPr>
          <w:rFonts w:ascii="Times New Roman"/>
          <w:sz w:val="24"/>
          <w:szCs w:val="24"/>
        </w:rPr>
        <w:t xml:space="preserve"> groups of such cities and towns.  The Council of Governments may enter into cooperative agreements with other planning commissions or regional councils of government to provide such regional services.  </w:t>
      </w:r>
    </w:p>
    <w:p w:rsidR="00B85DA3" w:rsidRPr="00B85DA3" w:rsidRDefault="00B85DA3" w:rsidP="00B85DA3">
      <w:pPr>
        <w:spacing w:line="480" w:lineRule="auto"/>
        <w:rPr>
          <w:rFonts w:ascii="Times New Roman"/>
          <w:sz w:val="24"/>
          <w:szCs w:val="24"/>
        </w:rPr>
      </w:pPr>
      <w:r w:rsidRPr="00B85DA3">
        <w:rPr>
          <w:rFonts w:ascii="Times New Roman"/>
          <w:sz w:val="24"/>
          <w:szCs w:val="24"/>
        </w:rPr>
        <w:t>Regional services provided to member municipalities shall be determined by the Council of Governments Committee and may include any service which may be provided by the municipality or any other public entity in the commonwealth.</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All agreements entered into by member cities and towns pursuant to this section are voluntary, and notwithstanding any other law, require authorization by the relevant Board of Selectmen or City Council, with the approval of the mayor. </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Notwithstanding the provisions of any other section in this chapter, the Franklin Council of Governments is authorized to enter into contracts and agreements with any department, agency or subdivision of the federal or state government and any individual, corporation, association or public authority to provide or receive services, facilities, staff assistance or money payments in connection with the work of the commission, and the commission may contribute or receive </w:t>
      </w:r>
      <w:r w:rsidRPr="00B85DA3">
        <w:rPr>
          <w:rFonts w:ascii="Times New Roman"/>
          <w:sz w:val="24"/>
          <w:szCs w:val="24"/>
        </w:rPr>
        <w:lastRenderedPageBreak/>
        <w:t xml:space="preserve">services, facilities, staff assistance or money payments as consideration such contracts and agreements. </w:t>
      </w:r>
    </w:p>
    <w:p w:rsidR="00B85DA3" w:rsidRPr="00B85DA3" w:rsidRDefault="00B85DA3" w:rsidP="00B85DA3">
      <w:pPr>
        <w:spacing w:line="480" w:lineRule="auto"/>
        <w:rPr>
          <w:rFonts w:ascii="Times New Roman"/>
          <w:sz w:val="24"/>
          <w:szCs w:val="24"/>
        </w:rPr>
      </w:pPr>
      <w:proofErr w:type="gramStart"/>
      <w:r w:rsidRPr="00B85DA3">
        <w:rPr>
          <w:rFonts w:ascii="Times New Roman"/>
          <w:sz w:val="24"/>
          <w:szCs w:val="24"/>
        </w:rPr>
        <w:t>SECTION 16.</w:t>
      </w:r>
      <w:proofErr w:type="gramEnd"/>
      <w:r w:rsidRPr="00B85DA3">
        <w:rPr>
          <w:rFonts w:ascii="Times New Roman"/>
          <w:sz w:val="24"/>
          <w:szCs w:val="24"/>
        </w:rPr>
        <w:t xml:space="preserve">  There shall be established and set upon the books of the commonwealth a separate fund to be known as the Regional Services Implementation Fund.  Amounts credited to the fund shall be administered by the department of local services within the department of revenue which shall determine that the funds are used for activities consistent with the purpose of this act and the Massachusetts management and accounting report system.  The amounts shall be used, without further appropriation, solely for the administration and implementation of this section.  </w:t>
      </w:r>
    </w:p>
    <w:p w:rsidR="00B85DA3" w:rsidRPr="00B85DA3" w:rsidRDefault="00B85DA3" w:rsidP="00B85DA3">
      <w:pPr>
        <w:spacing w:line="480" w:lineRule="auto"/>
        <w:rPr>
          <w:rFonts w:ascii="Times New Roman"/>
          <w:sz w:val="24"/>
          <w:szCs w:val="24"/>
        </w:rPr>
      </w:pPr>
      <w:r w:rsidRPr="00B85DA3">
        <w:rPr>
          <w:rFonts w:ascii="Times New Roman"/>
          <w:sz w:val="24"/>
          <w:szCs w:val="24"/>
        </w:rPr>
        <w:t>The fund shall be a separate and expendable trust fund administered by the division of local services within the department of revenue.  There shall be credited to the fund, revenue from appropriations or other monies authorized by the general court and specifically designated to be credited to the fund and investment income earned on the fund</w:t>
      </w:r>
      <w:r w:rsidRPr="00B85DA3">
        <w:rPr>
          <w:rFonts w:ascii="Times New Roman"/>
          <w:sz w:val="24"/>
          <w:szCs w:val="24"/>
        </w:rPr>
        <w:t>’</w:t>
      </w:r>
      <w:r w:rsidRPr="00B85DA3">
        <w:rPr>
          <w:rFonts w:ascii="Times New Roman"/>
          <w:sz w:val="24"/>
          <w:szCs w:val="24"/>
        </w:rPr>
        <w:t xml:space="preserve">s assets, and all other sources.  Money remaining in the fund at the end of a fiscal year shall not revert to the General Fund, and shall be allocated to the fund the following fiscal year. </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One hundred percent of the monies deposited in the Regional Services Implementation Fund, but not more than $4,000,000.00 in the aggregate in any fiscal year, shall be used by the department of housing and community development within the executive office of housing and economic development to provide grants to regional planning agencies established under chapter 40B of the General Laws or special act to fund, at the request of one or more municipalities, the regionalization of municipal services, including but not limited to the funding of feasibility </w:t>
      </w:r>
      <w:r w:rsidRPr="00B85DA3">
        <w:rPr>
          <w:rFonts w:ascii="Times New Roman"/>
          <w:sz w:val="24"/>
          <w:szCs w:val="24"/>
        </w:rPr>
        <w:lastRenderedPageBreak/>
        <w:t>studies, subsidization of salaries for positions to perform municipal functions jointly and projects to implement joint services.</w:t>
      </w:r>
    </w:p>
    <w:p w:rsidR="00B85DA3" w:rsidRPr="00B85DA3" w:rsidRDefault="00B85DA3" w:rsidP="00B85DA3">
      <w:pPr>
        <w:spacing w:line="480" w:lineRule="auto"/>
        <w:rPr>
          <w:rFonts w:ascii="Times New Roman"/>
          <w:sz w:val="24"/>
          <w:szCs w:val="24"/>
        </w:rPr>
      </w:pPr>
      <w:r w:rsidRPr="00B85DA3">
        <w:rPr>
          <w:rFonts w:ascii="Times New Roman"/>
          <w:sz w:val="24"/>
          <w:szCs w:val="24"/>
        </w:rPr>
        <w:t xml:space="preserve">The department of housing and community development shall promulgate rules and regulations for the administration of the Regional Services Implementation Fund.  Grant applications shall be reviewed by a panel including the department of housing and community development, executive office of administration and finance and department of revenue division of local services.  </w:t>
      </w:r>
    </w:p>
    <w:p w:rsidR="006A6D7C" w:rsidRPr="00B85DA3" w:rsidRDefault="00B85DA3" w:rsidP="00B85DA3">
      <w:pPr>
        <w:spacing w:line="480" w:lineRule="auto"/>
        <w:rPr>
          <w:sz w:val="24"/>
          <w:szCs w:val="24"/>
        </w:rPr>
      </w:pPr>
      <w:proofErr w:type="gramStart"/>
      <w:r w:rsidRPr="00B85DA3">
        <w:rPr>
          <w:rFonts w:ascii="Times New Roman"/>
          <w:sz w:val="24"/>
          <w:szCs w:val="24"/>
        </w:rPr>
        <w:t>SECTION 17.</w:t>
      </w:r>
      <w:proofErr w:type="gramEnd"/>
      <w:r w:rsidRPr="00B85DA3">
        <w:rPr>
          <w:rFonts w:ascii="Times New Roman"/>
          <w:sz w:val="24"/>
          <w:szCs w:val="24"/>
        </w:rPr>
        <w:t xml:space="preserve">  This act shall take effect upon approval.</w:t>
      </w:r>
    </w:p>
    <w:sectPr w:rsidR="006A6D7C" w:rsidRPr="00B85DA3" w:rsidSect="006A6D7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A6D7C"/>
    <w:rsid w:val="006A6D7C"/>
    <w:rsid w:val="00B85D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5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DA3"/>
    <w:rPr>
      <w:rFonts w:ascii="Tahoma" w:hAnsi="Tahoma" w:cs="Tahoma"/>
      <w:sz w:val="16"/>
      <w:szCs w:val="16"/>
    </w:rPr>
  </w:style>
  <w:style w:type="character" w:styleId="LineNumber">
    <w:name w:val="line number"/>
    <w:basedOn w:val="DefaultParagraphFont"/>
    <w:uiPriority w:val="99"/>
    <w:semiHidden/>
    <w:unhideWhenUsed/>
    <w:rsid w:val="00B85DA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3252</Words>
  <Characters>18543</Characters>
  <Application>Microsoft Office Word</Application>
  <DocSecurity>0</DocSecurity>
  <Lines>154</Lines>
  <Paragraphs>43</Paragraphs>
  <ScaleCrop>false</ScaleCrop>
  <Company>Massachusetts Legislature</Company>
  <LinksUpToDate>false</LinksUpToDate>
  <CharactersWithSpaces>21752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2009-01-10T00:23:00Z</dcterms:created>
  <dcterms:modified xsi:type="dcterms:W3CDTF">2009-01-10T00:24:00Z</dcterms:modified>
</cp:coreProperties>
</file>