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72" w:rsidRDefault="004E41E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C90E72" w:rsidRDefault="004E41E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E41E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90E72" w:rsidRDefault="004E41E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90E72" w:rsidRDefault="004E41E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0E72" w:rsidRDefault="004E41E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90E72" w:rsidRDefault="004E41E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Flanagan</w:t>
      </w:r>
    </w:p>
    <w:p w:rsidR="00C90E72" w:rsidRDefault="004E41E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0E72" w:rsidRDefault="004E41E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90E72" w:rsidRDefault="004E41E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90E72" w:rsidRDefault="004E41E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Assure </w:t>
      </w:r>
      <w:r>
        <w:rPr>
          <w:rFonts w:ascii="Times New Roman"/>
          <w:sz w:val="24"/>
        </w:rPr>
        <w:t xml:space="preserve">Continuity </w:t>
      </w:r>
      <w:r>
        <w:rPr>
          <w:rFonts w:ascii="Times New Roman"/>
          <w:sz w:val="24"/>
        </w:rPr>
        <w:t>of Health Coverage for Children.</w:t>
      </w:r>
      <w:proofErr w:type="gramEnd"/>
      <w:r>
        <w:rPr>
          <w:rFonts w:ascii="Times New Roman"/>
          <w:sz w:val="24"/>
        </w:rPr>
        <w:t xml:space="preserve"> .</w:t>
      </w:r>
    </w:p>
    <w:p w:rsidR="00C90E72" w:rsidRDefault="004E41E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0E72" w:rsidRDefault="004E41E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90E72" w:rsidRDefault="00C90E7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90E7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90E72" w:rsidRDefault="004E41E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90E72" w:rsidRDefault="004E41E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90E7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90E72" w:rsidRDefault="004E41E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Flanagan</w:t>
                </w:r>
              </w:p>
            </w:tc>
            <w:tc>
              <w:tcPr>
                <w:tcW w:w="4500" w:type="dxa"/>
              </w:tcPr>
              <w:p w:rsidR="00C90E72" w:rsidRDefault="004E41E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Middlesex</w:t>
                </w:r>
              </w:p>
            </w:tc>
          </w:tr>
        </w:tbl>
      </w:sdtContent>
    </w:sdt>
    <w:p w:rsidR="00C90E72" w:rsidRDefault="004E41E2">
      <w:pPr>
        <w:suppressLineNumbers/>
      </w:pPr>
      <w:r>
        <w:br w:type="page"/>
      </w:r>
    </w:p>
    <w:p w:rsidR="00C90E72" w:rsidRDefault="004E41E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90E72" w:rsidRDefault="004E41E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0E72" w:rsidRDefault="004E41E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90E72" w:rsidRDefault="004E41E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0E72" w:rsidRDefault="004E41E2">
      <w:pPr>
        <w:suppressLineNumbers/>
        <w:spacing w:after="2"/>
      </w:pPr>
      <w:r>
        <w:rPr>
          <w:sz w:val="14"/>
        </w:rPr>
        <w:br/>
      </w:r>
      <w:r>
        <w:br/>
      </w:r>
    </w:p>
    <w:p w:rsidR="00C90E72" w:rsidRDefault="004E41E2">
      <w:pPr>
        <w:suppressLineNumbers/>
      </w:pPr>
      <w:proofErr w:type="gramStart"/>
      <w:r>
        <w:rPr>
          <w:rFonts w:ascii="Times New Roman"/>
          <w:smallCaps/>
          <w:sz w:val="28"/>
        </w:rPr>
        <w:t>An Act to ensure Continuity of Health Coverage for Children.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C90E72" w:rsidRDefault="004E41E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E41E2" w:rsidRPr="004E41E2" w:rsidRDefault="004E41E2" w:rsidP="004E41E2">
      <w:pPr>
        <w:rPr>
          <w:rFonts w:cs="Arial"/>
        </w:rPr>
      </w:pPr>
      <w:r w:rsidRPr="004E41E2">
        <w:tab/>
      </w:r>
      <w:proofErr w:type="gramStart"/>
      <w:r w:rsidRPr="004E41E2">
        <w:rPr>
          <w:rFonts w:cs="Arial"/>
        </w:rPr>
        <w:t>SECTION 1.</w:t>
      </w:r>
      <w:proofErr w:type="gramEnd"/>
      <w:r w:rsidRPr="004E41E2">
        <w:rPr>
          <w:rFonts w:cs="Arial"/>
        </w:rPr>
        <w:t xml:space="preserve">  Section 9A of chapter 118E of the General Laws is hereby amended by inserting in the following subsections under subsection (2):-</w:t>
      </w:r>
    </w:p>
    <w:p w:rsidR="004E41E2" w:rsidRPr="004E41E2" w:rsidRDefault="004E41E2" w:rsidP="004E41E2">
      <w:pPr>
        <w:rPr>
          <w:rFonts w:cs="Arial"/>
        </w:rPr>
      </w:pPr>
    </w:p>
    <w:p w:rsidR="004E41E2" w:rsidRPr="004E41E2" w:rsidRDefault="004E41E2" w:rsidP="004E41E2">
      <w:pPr>
        <w:pStyle w:val="HTMLPreformatted"/>
        <w:rPr>
          <w:rFonts w:asciiTheme="minorHAnsi" w:hAnsiTheme="minorHAnsi" w:cs="Arial"/>
          <w:sz w:val="24"/>
          <w:szCs w:val="24"/>
        </w:rPr>
      </w:pPr>
      <w:r w:rsidRPr="004E41E2">
        <w:rPr>
          <w:rFonts w:asciiTheme="minorHAnsi" w:hAnsiTheme="minorHAnsi" w:cs="Arial"/>
          <w:sz w:val="24"/>
          <w:szCs w:val="24"/>
        </w:rPr>
        <w:t xml:space="preserve">(j) Children who are deemed eligible for medical benefits pursuant to clause (a) of subsection 2 shall continue to be eligible for assistance for a period of 12 months, until the child’s annual eligibility review, if the child would otherwise be determined ineligible due to excess countable income but otherwise remains eligible.  </w:t>
      </w:r>
    </w:p>
    <w:p w:rsidR="004E41E2" w:rsidRPr="004E41E2" w:rsidRDefault="004E41E2" w:rsidP="004E41E2">
      <w:pPr>
        <w:pStyle w:val="HTMLPreformatted"/>
        <w:rPr>
          <w:rFonts w:asciiTheme="minorHAnsi" w:hAnsiTheme="minorHAnsi" w:cs="Arial"/>
          <w:sz w:val="24"/>
          <w:szCs w:val="24"/>
        </w:rPr>
      </w:pPr>
    </w:p>
    <w:p w:rsidR="004E41E2" w:rsidRPr="004E41E2" w:rsidRDefault="004E41E2" w:rsidP="004E41E2">
      <w:pPr>
        <w:pStyle w:val="HTMLPreformatted"/>
        <w:rPr>
          <w:rFonts w:asciiTheme="minorHAnsi" w:hAnsiTheme="minorHAnsi" w:cs="Arial"/>
          <w:sz w:val="24"/>
          <w:szCs w:val="24"/>
        </w:rPr>
      </w:pPr>
      <w:r w:rsidRPr="004E41E2">
        <w:rPr>
          <w:rFonts w:asciiTheme="minorHAnsi" w:hAnsiTheme="minorHAnsi" w:cs="Arial"/>
          <w:sz w:val="24"/>
          <w:szCs w:val="24"/>
        </w:rPr>
        <w:t xml:space="preserve">(k) Children who are deemed eligible for medical benefits pursuant to clause (b) of subsection 2 shall continue to be eligible for assistance for a period of 12 months, until the child’s annual eligibility review, </w:t>
      </w:r>
      <w:bookmarkStart w:id="0" w:name="__3_15"/>
      <w:r w:rsidRPr="004E41E2">
        <w:rPr>
          <w:rFonts w:asciiTheme="minorHAnsi" w:hAnsiTheme="minorHAnsi" w:cs="Arial"/>
          <w:sz w:val="24"/>
          <w:szCs w:val="24"/>
        </w:rPr>
        <w:t>if the child</w:t>
      </w:r>
      <w:bookmarkStart w:id="1" w:name="__3_16"/>
      <w:bookmarkEnd w:id="0"/>
      <w:r w:rsidRPr="004E41E2">
        <w:rPr>
          <w:rFonts w:asciiTheme="minorHAnsi" w:hAnsiTheme="minorHAnsi" w:cs="Arial"/>
          <w:sz w:val="24"/>
          <w:szCs w:val="24"/>
        </w:rPr>
        <w:t xml:space="preserve"> would otherwise be determined ineligible due to excess</w:t>
      </w:r>
      <w:bookmarkStart w:id="2" w:name="__3_17"/>
      <w:bookmarkEnd w:id="1"/>
      <w:r w:rsidRPr="004E41E2">
        <w:rPr>
          <w:rFonts w:asciiTheme="minorHAnsi" w:hAnsiTheme="minorHAnsi" w:cs="Arial"/>
          <w:sz w:val="24"/>
          <w:szCs w:val="24"/>
        </w:rPr>
        <w:t xml:space="preserve"> countable income but otherwise remains eligible</w:t>
      </w:r>
      <w:bookmarkEnd w:id="2"/>
      <w:r w:rsidRPr="004E41E2">
        <w:rPr>
          <w:rFonts w:asciiTheme="minorHAnsi" w:hAnsiTheme="minorHAnsi" w:cs="Arial"/>
          <w:sz w:val="24"/>
          <w:szCs w:val="24"/>
        </w:rPr>
        <w:t xml:space="preserve">.  </w:t>
      </w:r>
    </w:p>
    <w:p w:rsidR="004E41E2" w:rsidRPr="004E41E2" w:rsidRDefault="004E41E2" w:rsidP="004E41E2">
      <w:pPr>
        <w:pStyle w:val="HTMLPreformatted"/>
        <w:rPr>
          <w:rFonts w:asciiTheme="minorHAnsi" w:hAnsiTheme="minorHAnsi" w:cs="Arial"/>
          <w:sz w:val="24"/>
          <w:szCs w:val="24"/>
        </w:rPr>
      </w:pPr>
    </w:p>
    <w:p w:rsidR="00C90E72" w:rsidRPr="004E41E2" w:rsidRDefault="004E41E2" w:rsidP="004E41E2">
      <w:pPr>
        <w:pStyle w:val="HTMLPreformatted"/>
        <w:rPr>
          <w:rFonts w:asciiTheme="minorHAnsi" w:hAnsiTheme="minorHAnsi" w:cs="Arial"/>
          <w:sz w:val="24"/>
          <w:szCs w:val="24"/>
        </w:rPr>
      </w:pPr>
      <w:r w:rsidRPr="004E41E2">
        <w:rPr>
          <w:rFonts w:asciiTheme="minorHAnsi" w:hAnsiTheme="minorHAnsi" w:cs="Arial"/>
          <w:sz w:val="24"/>
          <w:szCs w:val="24"/>
        </w:rPr>
        <w:t xml:space="preserve">(l) Children who are deemed eligible for medical benefits pursuant to clause (c) of subsection 2 shall continue to be eligible for assistance for a period of 12 months, until the child’s annual eligibility review, if the child would otherwise be determined ineligible due to excess countable income but otherwise remains eligible.  </w:t>
      </w:r>
    </w:p>
    <w:sectPr w:rsidR="00C90E72" w:rsidRPr="004E41E2" w:rsidSect="00C90E7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compat>
    <w:useFELayout/>
  </w:compat>
  <w:rsids>
    <w:rsidRoot w:val="00C90E72"/>
    <w:rsid w:val="004E41E2"/>
    <w:rsid w:val="00C9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E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E41E2"/>
  </w:style>
  <w:style w:type="paragraph" w:styleId="HTMLPreformatted">
    <w:name w:val="HTML Preformatted"/>
    <w:basedOn w:val="Normal"/>
    <w:link w:val="HTMLPreformattedChar"/>
    <w:rsid w:val="004E4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E41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1730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2009-01-12T15:37:00Z</dcterms:created>
  <dcterms:modified xsi:type="dcterms:W3CDTF">2009-01-12T15:39:00Z</dcterms:modified>
</cp:coreProperties>
</file>