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30" w:rsidRDefault="00DA712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1/7/2009</w:t>
      </w:r>
    </w:p>
    <w:p w:rsidR="00AF4A30" w:rsidRDefault="00DA712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A712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F4A30" w:rsidRDefault="00DA712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F4A30" w:rsidRDefault="00DA712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4A30" w:rsidRDefault="00DA712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F4A30" w:rsidRDefault="00DA712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Moore, Richard (SEN)</w:t>
      </w:r>
    </w:p>
    <w:p w:rsidR="00AF4A30" w:rsidRDefault="00DA712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4A30" w:rsidRDefault="00DA712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F4A30" w:rsidRDefault="00DA712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F4A30" w:rsidRDefault="00DA7129">
      <w:pPr>
        <w:suppressLineNumbers/>
        <w:spacing w:after="2"/>
        <w:jc w:val="center"/>
      </w:pPr>
      <w:r>
        <w:rPr>
          <w:rFonts w:ascii="Times New Roman"/>
          <w:sz w:val="24"/>
        </w:rPr>
        <w:t>An Act to Clarify the Cost o</w:t>
      </w:r>
      <w:r>
        <w:rPr>
          <w:rFonts w:ascii="Times New Roman"/>
          <w:sz w:val="24"/>
        </w:rPr>
        <w:t>f Transfers</w:t>
      </w:r>
    </w:p>
    <w:p w:rsidR="00AF4A30" w:rsidRDefault="00DA712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4A30" w:rsidRDefault="00DA712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F4A30" w:rsidRDefault="00AF4A3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F4A3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F4A30" w:rsidRDefault="00DA712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F4A30" w:rsidRDefault="00DA712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F4A3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F4A30" w:rsidRDefault="00DA712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Moore, Richard (SEN)</w:t>
                </w:r>
              </w:p>
            </w:tc>
            <w:tc>
              <w:tcPr>
                <w:tcW w:w="4500" w:type="dxa"/>
              </w:tcPr>
              <w:p w:rsidR="00AF4A30" w:rsidRDefault="00DA712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Norfolk</w:t>
                </w:r>
              </w:p>
            </w:tc>
          </w:tr>
        </w:tbl>
      </w:sdtContent>
    </w:sdt>
    <w:p w:rsidR="00AF4A30" w:rsidRDefault="00DA7129">
      <w:pPr>
        <w:suppressLineNumbers/>
      </w:pPr>
      <w:r>
        <w:br w:type="page"/>
      </w:r>
    </w:p>
    <w:p w:rsidR="00AF4A30" w:rsidRDefault="00DA712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F4A30" w:rsidRDefault="00DA712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F4A30" w:rsidRDefault="00DA712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F4A30" w:rsidRDefault="00DA712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F4A30" w:rsidRDefault="00DA7129">
      <w:pPr>
        <w:suppressLineNumbers/>
        <w:spacing w:after="2"/>
      </w:pPr>
      <w:r>
        <w:rPr>
          <w:sz w:val="14"/>
        </w:rPr>
        <w:br/>
      </w:r>
      <w:r>
        <w:br/>
      </w:r>
    </w:p>
    <w:p w:rsidR="00AF4A30" w:rsidRDefault="00DA7129">
      <w:pPr>
        <w:suppressLineNumbers/>
      </w:pPr>
      <w:proofErr w:type="gramStart"/>
      <w:r>
        <w:rPr>
          <w:rFonts w:ascii="Times New Roman"/>
          <w:smallCaps/>
          <w:sz w:val="28"/>
        </w:rPr>
        <w:t>An Act to Clarify the Cost of Transfers.</w:t>
      </w:r>
      <w:proofErr w:type="gramEnd"/>
      <w:r>
        <w:br/>
      </w:r>
      <w:r>
        <w:br/>
      </w:r>
      <w:r>
        <w:br/>
      </w:r>
    </w:p>
    <w:p w:rsidR="00AF4A30" w:rsidRDefault="00DA712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A7129" w:rsidRPr="00DA7129" w:rsidRDefault="00DA7129" w:rsidP="00DA7129">
      <w:pPr>
        <w:spacing w:line="480" w:lineRule="auto"/>
        <w:rPr>
          <w:rFonts w:ascii="Times New Roman"/>
          <w:sz w:val="24"/>
          <w:szCs w:val="24"/>
        </w:rPr>
      </w:pPr>
      <w:r w:rsidRPr="00DA7129">
        <w:rPr>
          <w:rFonts w:ascii="Times New Roman"/>
          <w:sz w:val="24"/>
          <w:szCs w:val="24"/>
        </w:rPr>
        <w:tab/>
      </w:r>
      <w:proofErr w:type="gramStart"/>
      <w:r w:rsidRPr="00DA7129">
        <w:rPr>
          <w:rFonts w:ascii="Times New Roman"/>
          <w:sz w:val="24"/>
          <w:szCs w:val="24"/>
        </w:rPr>
        <w:t>SECTION 1.</w:t>
      </w:r>
      <w:proofErr w:type="gramEnd"/>
      <w:r w:rsidRPr="00DA7129">
        <w:rPr>
          <w:rFonts w:ascii="Times New Roman"/>
          <w:sz w:val="24"/>
          <w:szCs w:val="24"/>
        </w:rPr>
        <w:t xml:space="preserve">  Section 3 (8) c of Chapter 32 of the General Laws, as appearing in the 2006 Official Edition, is hereby amended by inserting after the word actuary in line 1100 the following new words:</w:t>
      </w:r>
    </w:p>
    <w:p w:rsidR="00AF4A30" w:rsidRPr="00DA7129" w:rsidRDefault="00DA7129" w:rsidP="00DA7129">
      <w:pPr>
        <w:spacing w:line="480" w:lineRule="auto"/>
        <w:rPr>
          <w:sz w:val="24"/>
          <w:szCs w:val="24"/>
        </w:rPr>
      </w:pPr>
      <w:r w:rsidRPr="00DA7129">
        <w:rPr>
          <w:rFonts w:ascii="Times New Roman"/>
          <w:sz w:val="24"/>
          <w:szCs w:val="24"/>
        </w:rPr>
        <w:t>“</w:t>
      </w:r>
      <w:proofErr w:type="gramStart"/>
      <w:r w:rsidRPr="00DA7129">
        <w:rPr>
          <w:rFonts w:ascii="Times New Roman"/>
          <w:sz w:val="24"/>
          <w:szCs w:val="24"/>
        </w:rPr>
        <w:t>at</w:t>
      </w:r>
      <w:proofErr w:type="gramEnd"/>
      <w:r w:rsidRPr="00DA7129">
        <w:rPr>
          <w:rFonts w:ascii="Times New Roman"/>
          <w:sz w:val="24"/>
          <w:szCs w:val="24"/>
        </w:rPr>
        <w:t xml:space="preserve"> the time of transfer and with no further liability to the predecessor system.</w:t>
      </w:r>
      <w:r w:rsidRPr="00DA7129">
        <w:rPr>
          <w:rFonts w:ascii="Times New Roman"/>
          <w:sz w:val="24"/>
          <w:szCs w:val="24"/>
        </w:rPr>
        <w:t>”</w:t>
      </w:r>
    </w:p>
    <w:sectPr w:rsidR="00AF4A30" w:rsidRPr="00DA7129" w:rsidSect="00AF4A3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4A30"/>
    <w:rsid w:val="00AF4A30"/>
    <w:rsid w:val="00DA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12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A712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2009-01-07T22:05:00Z</dcterms:created>
  <dcterms:modified xsi:type="dcterms:W3CDTF">2009-01-07T22:05:00Z</dcterms:modified>
</cp:coreProperties>
</file>