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123" w:rsidRDefault="00C455FA">
      <w:pPr>
        <w:suppressLineNumbers/>
        <w:spacing w:after="2"/>
        <w:jc w:val="center"/>
      </w:pPr>
      <w:r>
        <w:rPr>
          <w:rFonts w:ascii="Arial"/>
          <w:sz w:val="18"/>
        </w:rPr>
        <w:t>SENATE DOCKET, NO.         FILED ON: 1/14/2009</w:t>
      </w:r>
    </w:p>
    <w:p w:rsidR="005C6123" w:rsidRDefault="00C455F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455FA" w:rsidP="00DB534B">
            <w:pPr>
              <w:suppressLineNumbers/>
              <w:jc w:val="right"/>
              <w:rPr>
                <w:b/>
                <w:sz w:val="28"/>
              </w:rPr>
            </w:pPr>
          </w:p>
        </w:tc>
      </w:tr>
    </w:tbl>
    <w:p w:rsidR="005C6123" w:rsidRDefault="00C455FA">
      <w:pPr>
        <w:suppressLineNumbers/>
        <w:spacing w:before="2" w:after="2"/>
        <w:jc w:val="center"/>
      </w:pPr>
      <w:r>
        <w:rPr>
          <w:rFonts w:ascii="Old English Text MT"/>
          <w:sz w:val="32"/>
        </w:rPr>
        <w:t>The Commonwealth of Massachusetts</w:t>
      </w:r>
    </w:p>
    <w:p w:rsidR="005C6123" w:rsidRDefault="00C455FA">
      <w:pPr>
        <w:suppressLineNumbers/>
        <w:spacing w:after="2"/>
        <w:jc w:val="center"/>
      </w:pPr>
      <w:r>
        <w:rPr>
          <w:rFonts w:ascii="Times New Roman"/>
          <w:b/>
          <w:sz w:val="32"/>
          <w:vertAlign w:val="superscript"/>
        </w:rPr>
        <w:t>_______________</w:t>
      </w:r>
    </w:p>
    <w:p w:rsidR="005C6123" w:rsidRDefault="00C455FA">
      <w:pPr>
        <w:suppressLineNumbers/>
        <w:spacing w:before="2"/>
        <w:jc w:val="center"/>
      </w:pPr>
      <w:r>
        <w:rPr>
          <w:rFonts w:ascii="Times New Roman"/>
          <w:sz w:val="20"/>
        </w:rPr>
        <w:t>PRESENTED BY:</w:t>
      </w:r>
    </w:p>
    <w:p w:rsidR="005C6123" w:rsidRDefault="00C455FA">
      <w:pPr>
        <w:suppressLineNumbers/>
        <w:spacing w:after="2"/>
        <w:jc w:val="center"/>
      </w:pPr>
      <w:r>
        <w:rPr>
          <w:rFonts w:ascii="Times New Roman"/>
          <w:b/>
          <w:sz w:val="24"/>
        </w:rPr>
        <w:t>Cynthia Stone Creem</w:t>
      </w:r>
    </w:p>
    <w:p w:rsidR="005C6123" w:rsidRDefault="00C455FA">
      <w:pPr>
        <w:suppressLineNumbers/>
        <w:jc w:val="center"/>
      </w:pPr>
      <w:r>
        <w:rPr>
          <w:rFonts w:ascii="Times New Roman"/>
          <w:b/>
          <w:sz w:val="32"/>
          <w:vertAlign w:val="superscript"/>
        </w:rPr>
        <w:t>_______________</w:t>
      </w:r>
    </w:p>
    <w:p w:rsidR="005C6123" w:rsidRDefault="00C455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6123" w:rsidRDefault="00C455FA">
      <w:pPr>
        <w:suppressLineNumbers/>
      </w:pPr>
      <w:r>
        <w:rPr>
          <w:rFonts w:ascii="Times New Roman"/>
          <w:sz w:val="20"/>
        </w:rPr>
        <w:tab/>
        <w:t>The undersigned legislators and/or citizens respectfully petition for the passage of the accompanying bill:</w:t>
      </w:r>
    </w:p>
    <w:p w:rsidR="005C6123" w:rsidRDefault="00C455FA">
      <w:pPr>
        <w:suppressLineNumbers/>
        <w:spacing w:after="2"/>
        <w:jc w:val="center"/>
      </w:pPr>
      <w:proofErr w:type="gramStart"/>
      <w:r>
        <w:rPr>
          <w:rFonts w:ascii="Times New Roman"/>
          <w:sz w:val="24"/>
        </w:rPr>
        <w:t>An Act to bring child suppor</w:t>
      </w:r>
      <w:r>
        <w:rPr>
          <w:rFonts w:ascii="Times New Roman"/>
          <w:sz w:val="24"/>
        </w:rPr>
        <w:t>t home.</w:t>
      </w:r>
      <w:proofErr w:type="gramEnd"/>
    </w:p>
    <w:p w:rsidR="005C6123" w:rsidRDefault="00C455FA">
      <w:pPr>
        <w:suppressLineNumbers/>
        <w:spacing w:after="2"/>
        <w:jc w:val="center"/>
      </w:pPr>
      <w:r>
        <w:rPr>
          <w:rFonts w:ascii="Times New Roman"/>
          <w:b/>
          <w:sz w:val="32"/>
          <w:vertAlign w:val="superscript"/>
        </w:rPr>
        <w:t>_______________</w:t>
      </w:r>
    </w:p>
    <w:p w:rsidR="005C6123" w:rsidRDefault="00C455FA">
      <w:pPr>
        <w:suppressLineNumbers/>
        <w:jc w:val="center"/>
      </w:pPr>
      <w:r>
        <w:rPr>
          <w:rFonts w:ascii="Times New Roman"/>
          <w:sz w:val="20"/>
        </w:rPr>
        <w:t>PETITION OF:</w:t>
      </w:r>
    </w:p>
    <w:p w:rsidR="005C6123" w:rsidRDefault="005C61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C6123">
            <w:tblPrEx>
              <w:tblCellMar>
                <w:top w:w="0" w:type="dxa"/>
                <w:bottom w:w="0" w:type="dxa"/>
              </w:tblCellMar>
            </w:tblPrEx>
            <w:tc>
              <w:tcPr>
                <w:tcW w:w="4500" w:type="dxa"/>
                <w:tcBorders>
                  <w:top w:val="nil"/>
                  <w:bottom w:val="single" w:sz="4" w:space="0" w:color="auto"/>
                  <w:right w:val="single" w:sz="4" w:space="0" w:color="auto"/>
                </w:tcBorders>
              </w:tcPr>
              <w:p w:rsidR="005C6123" w:rsidRDefault="00C455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C6123" w:rsidRDefault="00C455FA">
                <w:pPr>
                  <w:suppressLineNumbers/>
                  <w:spacing w:after="2"/>
                  <w:rPr>
                    <w:smallCaps/>
                  </w:rPr>
                </w:pPr>
                <w:r>
                  <w:rPr>
                    <w:rFonts w:ascii="Times New Roman"/>
                    <w:smallCaps/>
                    <w:sz w:val="24"/>
                  </w:rPr>
                  <w:t>District/Address:</w:t>
                </w:r>
              </w:p>
            </w:tc>
          </w:tr>
          <w:tr w:rsidR="005C6123">
            <w:tblPrEx>
              <w:tblCellMar>
                <w:top w:w="0" w:type="dxa"/>
                <w:bottom w:w="0" w:type="dxa"/>
              </w:tblCellMar>
            </w:tblPrEx>
            <w:tc>
              <w:tcPr>
                <w:tcW w:w="4500" w:type="dxa"/>
              </w:tcPr>
              <w:p w:rsidR="005C6123" w:rsidRDefault="00C455FA">
                <w:pPr>
                  <w:suppressLineNumbers/>
                  <w:spacing w:after="2"/>
                  <w:rPr>
                    <w:rFonts w:ascii="Times New Roman"/>
                  </w:rPr>
                </w:pPr>
                <w:r>
                  <w:rPr>
                    <w:rFonts w:ascii="Times New Roman"/>
                  </w:rPr>
                  <w:t>Cynthia Stone Creem</w:t>
                </w:r>
              </w:p>
            </w:tc>
            <w:tc>
              <w:tcPr>
                <w:tcW w:w="4500" w:type="dxa"/>
              </w:tcPr>
              <w:p w:rsidR="005C6123" w:rsidRDefault="00C455FA">
                <w:pPr>
                  <w:suppressLineNumbers/>
                  <w:spacing w:after="2"/>
                  <w:rPr>
                    <w:rFonts w:ascii="Times New Roman"/>
                  </w:rPr>
                </w:pPr>
                <w:r>
                  <w:rPr>
                    <w:rFonts w:ascii="Times New Roman"/>
                  </w:rPr>
                  <w:t>First Middlesex and Norfolk</w:t>
                </w:r>
              </w:p>
            </w:tc>
          </w:tr>
        </w:tbl>
      </w:sdtContent>
    </w:sdt>
    <w:p w:rsidR="005C6123" w:rsidRDefault="00C455FA">
      <w:pPr>
        <w:suppressLineNumbers/>
      </w:pPr>
      <w:r>
        <w:br w:type="page"/>
      </w:r>
    </w:p>
    <w:p w:rsidR="005C6123" w:rsidRDefault="00C455FA">
      <w:pPr>
        <w:suppressLineNumbers/>
        <w:spacing w:before="2" w:after="2"/>
        <w:jc w:val="center"/>
      </w:pPr>
      <w:r>
        <w:rPr>
          <w:rFonts w:ascii="Old English Text MT"/>
          <w:sz w:val="32"/>
        </w:rPr>
        <w:lastRenderedPageBreak/>
        <w:t>The Commonwealth of Massachusetts</w:t>
      </w:r>
      <w:r>
        <w:rPr>
          <w:rFonts w:ascii="Old English Text MT"/>
          <w:sz w:val="32"/>
        </w:rPr>
        <w:br/>
      </w:r>
    </w:p>
    <w:p w:rsidR="005C6123" w:rsidRDefault="00C455FA">
      <w:pPr>
        <w:suppressLineNumbers/>
        <w:spacing w:after="2"/>
        <w:jc w:val="center"/>
      </w:pPr>
      <w:r>
        <w:rPr>
          <w:rFonts w:ascii="Times New Roman"/>
          <w:b/>
          <w:sz w:val="24"/>
          <w:vertAlign w:val="superscript"/>
        </w:rPr>
        <w:t>_______________</w:t>
      </w:r>
    </w:p>
    <w:p w:rsidR="005C6123" w:rsidRDefault="00C455FA">
      <w:pPr>
        <w:suppressLineNumbers/>
        <w:spacing w:after="2"/>
        <w:jc w:val="center"/>
      </w:pPr>
      <w:r>
        <w:rPr>
          <w:rFonts w:ascii="Times New Roman"/>
          <w:b/>
          <w:sz w:val="18"/>
        </w:rPr>
        <w:t>In the Year Two Thousand and Nine</w:t>
      </w:r>
    </w:p>
    <w:p w:rsidR="005C6123" w:rsidRDefault="00C455FA">
      <w:pPr>
        <w:suppressLineNumbers/>
        <w:spacing w:after="2"/>
        <w:jc w:val="center"/>
      </w:pPr>
      <w:r>
        <w:rPr>
          <w:rFonts w:ascii="Times New Roman"/>
          <w:b/>
          <w:sz w:val="24"/>
          <w:vertAlign w:val="superscript"/>
        </w:rPr>
        <w:t>_______________</w:t>
      </w:r>
    </w:p>
    <w:p w:rsidR="005C6123" w:rsidRDefault="00C455FA">
      <w:pPr>
        <w:suppressLineNumbers/>
        <w:spacing w:after="2"/>
      </w:pPr>
      <w:r>
        <w:rPr>
          <w:sz w:val="14"/>
        </w:rPr>
        <w:br/>
      </w:r>
      <w:r>
        <w:br/>
      </w:r>
    </w:p>
    <w:p w:rsidR="005C6123" w:rsidRDefault="00C455FA">
      <w:pPr>
        <w:suppressLineNumbers/>
      </w:pPr>
      <w:proofErr w:type="gramStart"/>
      <w:r>
        <w:rPr>
          <w:rFonts w:ascii="Times New Roman"/>
          <w:smallCaps/>
          <w:sz w:val="28"/>
        </w:rPr>
        <w:t>An Act to bring child support home.</w:t>
      </w:r>
      <w:proofErr w:type="gramEnd"/>
      <w:r>
        <w:br/>
      </w:r>
      <w:r>
        <w:br/>
      </w:r>
      <w:r>
        <w:br/>
      </w:r>
    </w:p>
    <w:p w:rsidR="005C6123" w:rsidRDefault="00C455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455FA" w:rsidRDefault="00C455FA" w:rsidP="00C455FA">
      <w:proofErr w:type="gramStart"/>
      <w:r>
        <w:t>SECTION 1.</w:t>
      </w:r>
      <w:proofErr w:type="gramEnd"/>
      <w:r>
        <w:t xml:space="preserve">  Section 21 of Chapter 18 of the General Laws, as appearing in the 2006 Official Edition, is hereby amended by inserting after the first sentence the following</w:t>
      </w:r>
      <w:proofErr w:type="gramStart"/>
      <w:r>
        <w:t>:--</w:t>
      </w:r>
      <w:proofErr w:type="gramEnd"/>
      <w:r>
        <w:t xml:space="preserve"> In enforcing its subrogation rights, the department shall not require any recipient to assign support arrears which accrued before the family began receiving assistance.</w:t>
      </w:r>
    </w:p>
    <w:p w:rsidR="00C455FA" w:rsidRDefault="00C455FA" w:rsidP="00C455FA">
      <w:proofErr w:type="gramStart"/>
      <w:r>
        <w:t>SECTION 2.</w:t>
      </w:r>
      <w:proofErr w:type="gramEnd"/>
      <w:r>
        <w:t xml:space="preserve">  Section 2 of chapter 118 of the General Laws, as so appearing, is hereby amended by inserting at the end of the first paragraph the following</w:t>
      </w:r>
      <w:proofErr w:type="gramStart"/>
      <w:r>
        <w:t>:--</w:t>
      </w:r>
      <w:proofErr w:type="gramEnd"/>
      <w:r>
        <w:t xml:space="preserve"> Child support collections shall be paid to a recipient of benefits under this chapter to the extent that the federal government will waive or not have a claim to a federal share of such collections pursuant to 42 U.S.C. section 657. Any amounts paid to the family under this provision shall be disregarded in determining the amount of assistance provided to the family. </w:t>
      </w:r>
    </w:p>
    <w:p w:rsidR="00C455FA" w:rsidRPr="00C455FA" w:rsidRDefault="00C455FA" w:rsidP="00C455FA">
      <w:proofErr w:type="gramStart"/>
      <w:r>
        <w:t>SECTION 3.</w:t>
      </w:r>
      <w:proofErr w:type="gramEnd"/>
      <w:r>
        <w:t xml:space="preserve">  Subsection (b) of section 2 of chapter 119A of the General Laws, as so appearing, is hereby amended by inserting at the end the following</w:t>
      </w:r>
      <w:proofErr w:type="gramStart"/>
      <w:r>
        <w:t>:--</w:t>
      </w:r>
      <w:proofErr w:type="gramEnd"/>
      <w:r>
        <w:t xml:space="preserve"> Pursuant to Title IV, Part D of the Social Security Act, in the case of former recipients of assistance, the IV-D agency shall pay to the family all support payments collected, including payments on arrears assigned to the state and payments collected through federal tax refund offset.  </w:t>
      </w:r>
    </w:p>
    <w:p w:rsidR="00C455FA" w:rsidRDefault="00C455FA" w:rsidP="00C455FA">
      <w:proofErr w:type="gramStart"/>
      <w:r>
        <w:t>SECTION 4.</w:t>
      </w:r>
      <w:proofErr w:type="gramEnd"/>
      <w:r>
        <w:t xml:space="preserve">  The Commonwealth shall discontinue any assignments, made between October 1, 1997 and the effective date of this section, of rights to support obligations accruing before the date on which a recipient began to receive public assistance. The IV-D agency shall treat support amounts collected pursuant to such discontinued assignments as if the amounts had never been assigned and shall distribute the amounts to the recipient.  </w:t>
      </w:r>
    </w:p>
    <w:p w:rsidR="00C455FA" w:rsidRDefault="00C455FA" w:rsidP="00C455FA">
      <w:proofErr w:type="gramStart"/>
      <w:r>
        <w:t>SECTION 5.</w:t>
      </w:r>
      <w:proofErr w:type="gramEnd"/>
      <w:r>
        <w:t xml:space="preserve">  Notwithstanding any general or special law to the contrary, the IV-D agency may collect child support paid on behalf of current or former recipients of transitional aid to families with dependent children benefits funded solely with state funds, and if such collections are made, the </w:t>
      </w:r>
      <w:r>
        <w:lastRenderedPageBreak/>
        <w:t>Commonwealth shall apply the same policies with regard to payment and disregard of such collections as are applied to current or former recipients of benefits funded in whole or in part with federal funds.</w:t>
      </w:r>
    </w:p>
    <w:p w:rsidR="00C455FA" w:rsidRDefault="00C455FA" w:rsidP="00C455FA">
      <w:pPr>
        <w:pStyle w:val="NormalWeb"/>
        <w:spacing w:before="0" w:beforeAutospacing="0" w:after="0" w:afterAutospacing="0"/>
        <w:rPr>
          <w:rFonts w:ascii="Times New Roman" w:hAnsi="Times New Roman" w:cs="Times New Roman"/>
        </w:rPr>
      </w:pPr>
      <w:proofErr w:type="gramStart"/>
      <w:r>
        <w:rPr>
          <w:rStyle w:val="grame"/>
          <w:rFonts w:ascii="Times New Roman" w:hAnsi="Times New Roman" w:cs="Times New Roman"/>
        </w:rPr>
        <w:t>SECTION 6.</w:t>
      </w:r>
      <w:proofErr w:type="gramEnd"/>
      <w:r>
        <w:rPr>
          <w:rFonts w:ascii="Times New Roman" w:hAnsi="Times New Roman" w:cs="Times New Roman"/>
        </w:rPr>
        <w:t xml:space="preserve">  The department of revenue shall submit a report on or before July 1, 2009 to the chairs of the house and senate committees on ways and means and the chairs of the joint committee on revenue setting forth in detail the steps the department has taken and plans to take to implement sections 1 through 5 effective October 1, 2009; provided further, that said report shall include a timetable for accomplishing each of the steps the department determines is necessary to implement sections 1 through 5 effective October 1, 2009. </w:t>
      </w:r>
    </w:p>
    <w:p w:rsidR="00C455FA" w:rsidRDefault="00C455FA" w:rsidP="00C455FA">
      <w:pPr>
        <w:pStyle w:val="NormalWeb"/>
        <w:spacing w:before="0" w:beforeAutospacing="0" w:after="0" w:afterAutospacing="0"/>
        <w:rPr>
          <w:rStyle w:val="grame"/>
          <w:rFonts w:ascii="Times New Roman" w:hAnsi="Times New Roman" w:cs="Times New Roman"/>
        </w:rPr>
      </w:pPr>
    </w:p>
    <w:p w:rsidR="00C455FA" w:rsidRDefault="00C455FA" w:rsidP="00C455FA">
      <w:pPr>
        <w:pStyle w:val="NormalWeb"/>
        <w:spacing w:before="0" w:beforeAutospacing="0" w:after="0" w:afterAutospacing="0"/>
        <w:rPr>
          <w:rFonts w:ascii="Times New Roman" w:hAnsi="Times New Roman" w:cs="Times New Roman"/>
        </w:rPr>
      </w:pPr>
      <w:proofErr w:type="gramStart"/>
      <w:r>
        <w:rPr>
          <w:rStyle w:val="grame"/>
          <w:rFonts w:ascii="Times New Roman" w:hAnsi="Times New Roman" w:cs="Times New Roman"/>
        </w:rPr>
        <w:t>SECTION 7.</w:t>
      </w:r>
      <w:proofErr w:type="gramEnd"/>
      <w:r>
        <w:rPr>
          <w:rFonts w:ascii="Times New Roman" w:hAnsi="Times New Roman" w:cs="Times New Roman"/>
        </w:rPr>
        <w:t xml:space="preserve"> Sections 1 through 5 shall take effect on October 1, 2009.</w:t>
      </w:r>
    </w:p>
    <w:p w:rsidR="00C455FA" w:rsidRDefault="00C455FA" w:rsidP="00C455FA"/>
    <w:p w:rsidR="005C6123" w:rsidRDefault="00C455FA">
      <w:pPr>
        <w:spacing w:line="336" w:lineRule="auto"/>
      </w:pPr>
      <w:r>
        <w:rPr>
          <w:rFonts w:ascii="Times New Roman"/>
        </w:rPr>
        <w:tab/>
      </w:r>
    </w:p>
    <w:sectPr w:rsidR="005C6123" w:rsidSect="005C61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6123"/>
    <w:rsid w:val="005C6123"/>
    <w:rsid w:val="00C45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5FA"/>
    <w:rPr>
      <w:rFonts w:ascii="Tahoma" w:hAnsi="Tahoma" w:cs="Tahoma"/>
      <w:sz w:val="16"/>
      <w:szCs w:val="16"/>
    </w:rPr>
  </w:style>
  <w:style w:type="character" w:styleId="LineNumber">
    <w:name w:val="line number"/>
    <w:basedOn w:val="DefaultParagraphFont"/>
    <w:uiPriority w:val="99"/>
    <w:semiHidden/>
    <w:unhideWhenUsed/>
    <w:rsid w:val="00C455FA"/>
  </w:style>
  <w:style w:type="paragraph" w:styleId="NormalWeb">
    <w:name w:val="Normal (Web)"/>
    <w:basedOn w:val="Normal"/>
    <w:rsid w:val="00C455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grame">
    <w:name w:val="grame"/>
    <w:basedOn w:val="DefaultParagraphFont"/>
    <w:rsid w:val="00C455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3164</Characters>
  <Application>Microsoft Office Word</Application>
  <DocSecurity>0</DocSecurity>
  <Lines>26</Lines>
  <Paragraphs>7</Paragraphs>
  <ScaleCrop>false</ScaleCrop>
  <Company>Massachusetts Legislature</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2009-01-14T18:38:00Z</dcterms:created>
  <dcterms:modified xsi:type="dcterms:W3CDTF">2009-01-14T18:39:00Z</dcterms:modified>
</cp:coreProperties>
</file>