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B06BEC" w:rsidRDefault="007D6416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B06BEC" w:rsidRDefault="007D641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7D6416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06BEC" w:rsidRDefault="007D641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06BEC" w:rsidRDefault="007D641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6BEC" w:rsidRDefault="007D641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06BEC" w:rsidRDefault="007D641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Jehlen</w:t>
      </w:r>
    </w:p>
    <w:p w:rsidR="00B06BEC" w:rsidRDefault="007D641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6BEC" w:rsidRDefault="007D641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06BEC" w:rsidRDefault="007D641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06BEC" w:rsidRDefault="007D641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restoring fairness in</w:t>
      </w:r>
      <w:r>
        <w:rPr>
          <w:rFonts w:ascii="Times New Roman"/>
          <w:sz w:val="24"/>
        </w:rPr>
        <w:t xml:space="preserve"> the unemployment insurance law for workers in temporary jobs.</w:t>
      </w:r>
      <w:proofErr w:type="gramEnd"/>
    </w:p>
    <w:p w:rsidR="00B06BEC" w:rsidRDefault="007D641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6BEC" w:rsidRDefault="007D641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06BEC" w:rsidRDefault="00B06BE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Patricia D. Jehlen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Middlesex</w:t>
                </w:r>
              </w:p>
            </w:tc>
          </w:tr>
        </w:tbl>
      </w:sdtContent>
    </w:sdt>
    <w:p w:rsidR="00B06BEC" w:rsidRDefault="007D6416">
      <w:pPr>
        <w:suppressLineNumbers/>
      </w:pPr>
      <w:r>
        <w:br w:type="page"/>
      </w:r>
    </w:p>
    <w:p w:rsidR="00B06BEC" w:rsidRDefault="007D641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S01072 OF 2007-2008.]</w:t>
      </w:r>
    </w:p>
    <w:p w:rsidR="00B06BEC" w:rsidRDefault="007D641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06BEC" w:rsidRDefault="007D641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06BEC" w:rsidRDefault="007D641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06BEC" w:rsidRDefault="007D641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06BEC" w:rsidRDefault="007D6416">
      <w:pPr>
        <w:suppressLineNumbers/>
        <w:spacing w:after="2"/>
      </w:pPr>
      <w:r>
        <w:rPr>
          <w:sz w:val="14"/>
        </w:rPr>
        <w:br/>
      </w:r>
      <w:r>
        <w:br/>
      </w:r>
    </w:p>
    <w:p w:rsidR="00B06BEC" w:rsidRDefault="007D6416">
      <w:pPr>
        <w:suppressLineNumbers/>
      </w:pPr>
      <w:proofErr w:type="gramStart"/>
      <w:r>
        <w:rPr>
          <w:rFonts w:ascii="Times New Roman"/>
          <w:smallCaps/>
          <w:sz w:val="28"/>
        </w:rPr>
        <w:t>An Act restoring fairness in the unemployment insurance law for workers in temporary jobs.</w:t>
      </w:r>
      <w:proofErr w:type="gramEnd"/>
      <w:r>
        <w:br/>
      </w:r>
      <w:r>
        <w:br/>
      </w:r>
      <w:r>
        <w:br/>
      </w:r>
    </w:p>
    <w:p w:rsidR="00B06BEC" w:rsidRDefault="007D641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D6416" w:rsidP="007D6416" w:rsidRDefault="007D641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/>
      </w:pPr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Subsection (e) of  section 25 of chapter 151A of the General Laws, as appearing in the 2006 Official Edition, is hereby amended  by striking out the eighth and ninth paragraphs. </w:t>
      </w:r>
    </w:p>
    <w:p w:rsidR="00B06BEC" w:rsidRDefault="00B06BEC">
      <w:pPr>
        <w:spacing w:line="336" w:lineRule="auto"/>
      </w:pPr>
    </w:p>
    <w:sectPr w:rsidR="00B06BEC" w:rsidSect="00B06BE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6BEC"/>
    <w:rsid w:val="007D6416"/>
    <w:rsid w:val="00B06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41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D64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1001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2009-01-12T19:03:00Z</dcterms:created>
  <dcterms:modified xsi:type="dcterms:W3CDTF">2009-01-12T19:05:00Z</dcterms:modified>
</cp:coreProperties>
</file>