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020772" w:rsidRDefault="00DA46C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1/8/2009</w:t>
      </w:r>
    </w:p>
    <w:p w:rsidR="00020772" w:rsidRDefault="00DA46C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A46C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20772" w:rsidRDefault="00DA46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0772" w:rsidRDefault="00DA46C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Baddour, Steven (SEN)</w:t>
      </w:r>
    </w:p>
    <w:p w:rsidR="00020772" w:rsidRDefault="00DA46C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0772" w:rsidRDefault="00DA46C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20772" w:rsidRDefault="00DA46C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Instruction</w:t>
      </w:r>
      <w:r>
        <w:rPr>
          <w:rFonts w:ascii="Times New Roman"/>
          <w:sz w:val="24"/>
        </w:rPr>
        <w:t xml:space="preserve"> in Cardiopulmonary Resuscitation and the use of Automatic External </w:t>
      </w:r>
      <w:proofErr w:type="spellStart"/>
      <w:r>
        <w:rPr>
          <w:rFonts w:ascii="Times New Roman"/>
          <w:sz w:val="24"/>
        </w:rPr>
        <w:t>Defribrillators</w:t>
      </w:r>
      <w:proofErr w:type="spellEnd"/>
      <w:r>
        <w:rPr>
          <w:rFonts w:ascii="Times New Roman"/>
          <w:sz w:val="24"/>
        </w:rPr>
        <w:t xml:space="preserve"> for high school graduation.</w:t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20772" w:rsidRDefault="00DA46C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20772" w:rsidRDefault="0002077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Baddour, Steven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First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Benjamin B. Downing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Berkshire, Hampshire and Franklin</w:t>
                </w:r>
              </w:p>
            </w:tc>
          </w:tr>
        </w:tbl>
      </w:sdtContent>
    </w:sdt>
    <w:p w:rsidR="00020772" w:rsidRDefault="00DA46C6">
      <w:pPr>
        <w:suppressLineNumbers/>
      </w:pPr>
      <w:r>
        <w:br w:type="page"/>
      </w:r>
    </w:p>
    <w:p w:rsidR="00020772" w:rsidRDefault="00DA46C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20772" w:rsidRDefault="00DA46C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20772" w:rsidRDefault="00DA46C6">
      <w:pPr>
        <w:suppressLineNumbers/>
        <w:spacing w:after="2"/>
      </w:pPr>
      <w:r>
        <w:rPr>
          <w:sz w:val="14"/>
        </w:rPr>
        <w:br/>
      </w:r>
      <w:r>
        <w:br/>
      </w:r>
    </w:p>
    <w:p w:rsidR="00020772" w:rsidRDefault="00DA46C6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Requiring Instruction in Cardiopulmonary Resuscitation and the use of Automatic External </w:t>
      </w:r>
      <w:proofErr w:type="spellStart"/>
      <w:r>
        <w:rPr>
          <w:rFonts w:ascii="Times New Roman"/>
          <w:smallCaps/>
          <w:sz w:val="28"/>
        </w:rPr>
        <w:t>Defribrillators</w:t>
      </w:r>
      <w:proofErr w:type="spellEnd"/>
      <w:r>
        <w:rPr>
          <w:rFonts w:ascii="Times New Roman"/>
          <w:smallCaps/>
          <w:sz w:val="28"/>
        </w:rPr>
        <w:t xml:space="preserve"> for high school graduation.</w:t>
      </w:r>
      <w:proofErr w:type="gramEnd"/>
      <w:r>
        <w:br/>
      </w:r>
      <w:r>
        <w:br/>
      </w:r>
      <w:r>
        <w:br/>
      </w:r>
    </w:p>
    <w:p w:rsidR="00020772" w:rsidRDefault="00DA46C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A46C6" w:rsidP="00DA46C6" w:rsidRDefault="00DA46C6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first paragraph of Section 1 of Chapter 71 of the General Laws, as appearing in the 2002 Official Edition, is hereby amended by striking out the sixth sentence and inserting in place thereof the</w:t>
      </w:r>
    </w:p>
    <w:p w:rsidR="00DA46C6" w:rsidP="00DA46C6" w:rsidRDefault="00DA46C6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following</w:t>
      </w:r>
      <w:proofErr w:type="gramEnd"/>
      <w:r>
        <w:rPr>
          <w:rFonts w:ascii="TimesNewRoman" w:hAnsi="TimesNewRoman" w:cs="TimesNewRoman"/>
        </w:rPr>
        <w:t xml:space="preserve"> 2 sentences:—</w:t>
      </w:r>
    </w:p>
    <w:p w:rsidR="00DA46C6" w:rsidP="00DA46C6" w:rsidRDefault="00DA46C6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All public high school students shall be required to study and to demonstrate a general knowledge of cardiopulmonary resuscitation and the use of automatic external defibrillators as a prerequisite for</w:t>
      </w:r>
    </w:p>
    <w:p w:rsidRPr="00DA46C6" w:rsidR="00020772" w:rsidP="00DA46C6" w:rsidRDefault="00DA46C6">
      <w:pPr>
        <w:autoSpaceDE w:val="0"/>
        <w:autoSpaceDN w:val="0"/>
        <w:adjustRightInd w:val="0"/>
        <w:spacing w:after="0" w:line="48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graduation</w:t>
      </w:r>
      <w:proofErr w:type="gramEnd"/>
      <w:r>
        <w:rPr>
          <w:rFonts w:ascii="TimesNewRoman" w:hAnsi="TimesNewRoman" w:cs="TimesNewRoman"/>
        </w:rPr>
        <w:t>. The department of education shall pay the cost of such instruction, which may be taught by anyone who is certified in cardiopulmonary resuscitation.</w:t>
      </w:r>
    </w:p>
    <w:sectPr w:rsidRPr="00DA46C6" w:rsidR="00020772" w:rsidSect="0002077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20772"/>
    <w:rsid w:val="00020772"/>
    <w:rsid w:val="00DA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A46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1392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2009-01-08T23:14:00Z</dcterms:created>
  <dcterms:modified xsi:type="dcterms:W3CDTF">2009-01-08T23:18:00Z</dcterms:modified>
</cp:coreProperties>
</file>