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D" w:rsidRDefault="00C64BB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7348CD" w:rsidRDefault="00C64B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4B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348CD" w:rsidRDefault="00C64B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8CD" w:rsidRDefault="00C64B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A. O'Leary</w:t>
      </w:r>
    </w:p>
    <w:p w:rsidR="007348CD" w:rsidRDefault="00C64B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8CD" w:rsidRDefault="00C64B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348CD" w:rsidRDefault="00C64B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348CD" w:rsidRDefault="00C64BB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Requiring Ambulatory </w:t>
      </w:r>
      <w:proofErr w:type="spellStart"/>
      <w:r>
        <w:rPr>
          <w:rFonts w:ascii="Times New Roman"/>
          <w:sz w:val="24"/>
        </w:rPr>
        <w:t>Surgicenters</w:t>
      </w:r>
      <w:proofErr w:type="spellEnd"/>
      <w:r>
        <w:rPr>
          <w:rFonts w:ascii="Times New Roman"/>
          <w:sz w:val="24"/>
        </w:rPr>
        <w:t xml:space="preserve"> and Clinical Laboratories to Serve </w:t>
      </w:r>
      <w:proofErr w:type="spellStart"/>
      <w:r>
        <w:rPr>
          <w:rFonts w:ascii="Times New Roman"/>
          <w:sz w:val="24"/>
        </w:rPr>
        <w:t>MassHealth</w:t>
      </w:r>
      <w:proofErr w:type="spellEnd"/>
      <w:r>
        <w:rPr>
          <w:rFonts w:ascii="Times New Roman"/>
          <w:sz w:val="24"/>
        </w:rPr>
        <w:t xml:space="preserve"> Enrollees</w:t>
      </w:r>
      <w:r>
        <w:rPr>
          <w:rFonts w:ascii="Times New Roman"/>
          <w:sz w:val="24"/>
        </w:rPr>
        <w:t>.</w:t>
      </w:r>
      <w:proofErr w:type="gramEnd"/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8CD" w:rsidRDefault="00C64B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348CD" w:rsidRDefault="007348C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348C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348CD" w:rsidRDefault="00C64B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348CD" w:rsidRDefault="00C64B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348C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348CD" w:rsidRDefault="00C64B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A. O'Leary</w:t>
                </w:r>
              </w:p>
            </w:tc>
            <w:tc>
              <w:tcPr>
                <w:tcW w:w="4500" w:type="dxa"/>
              </w:tcPr>
              <w:p w:rsidR="007348CD" w:rsidRDefault="00C64B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7348CD" w:rsidRDefault="00C64BBF">
      <w:pPr>
        <w:suppressLineNumbers/>
      </w:pPr>
      <w:r>
        <w:br w:type="page"/>
      </w:r>
    </w:p>
    <w:p w:rsidR="007348CD" w:rsidRDefault="00C64B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348CD" w:rsidRDefault="00C64B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8CD" w:rsidRDefault="00C64BBF">
      <w:pPr>
        <w:suppressLineNumbers/>
        <w:spacing w:after="2"/>
      </w:pPr>
      <w:r>
        <w:rPr>
          <w:sz w:val="14"/>
        </w:rPr>
        <w:br/>
      </w:r>
      <w:r>
        <w:br/>
      </w:r>
    </w:p>
    <w:p w:rsidR="007348CD" w:rsidRDefault="00C64BBF">
      <w:pPr>
        <w:suppressLineNumbers/>
      </w:pPr>
      <w:r>
        <w:rPr>
          <w:rFonts w:ascii="Times New Roman"/>
          <w:smallCaps/>
          <w:sz w:val="28"/>
        </w:rPr>
        <w:t xml:space="preserve">An Act Requiring Ambulatory </w:t>
      </w:r>
      <w:proofErr w:type="spellStart"/>
      <w:r>
        <w:rPr>
          <w:rFonts w:ascii="Times New Roman"/>
          <w:smallCaps/>
          <w:sz w:val="28"/>
        </w:rPr>
        <w:t>Surgicenters</w:t>
      </w:r>
      <w:proofErr w:type="spellEnd"/>
      <w:r>
        <w:rPr>
          <w:rFonts w:ascii="Times New Roman"/>
          <w:smallCaps/>
          <w:sz w:val="28"/>
        </w:rPr>
        <w:t xml:space="preserve"> and Clinical Laboratories to Serve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</w:t>
      </w:r>
      <w:proofErr w:type="gramStart"/>
      <w:r>
        <w:rPr>
          <w:rFonts w:ascii="Times New Roman"/>
          <w:smallCaps/>
          <w:sz w:val="28"/>
        </w:rPr>
        <w:t>Enrollees .</w:t>
      </w:r>
      <w:proofErr w:type="gramEnd"/>
      <w:r>
        <w:br/>
      </w:r>
      <w:r>
        <w:br/>
      </w:r>
      <w:r>
        <w:br/>
      </w:r>
    </w:p>
    <w:p w:rsidR="007348CD" w:rsidRDefault="00C64BB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48CD" w:rsidRDefault="00C64BBF" w:rsidP="00C64BBF">
      <w:proofErr w:type="gramStart"/>
      <w:r>
        <w:t>SECTION 1.</w:t>
      </w:r>
      <w:proofErr w:type="gramEnd"/>
      <w:r>
        <w:t xml:space="preserve">  Notwithstanding any general or special law or regulation to the contrary, the department of public health shall require as a condition of licensure of ambulatory surgery centers and clinical laboratories that such entities contract with the executive office of health and human services to participate as providers of </w:t>
      </w:r>
      <w:proofErr w:type="spellStart"/>
      <w:r>
        <w:t>MassHealth</w:t>
      </w:r>
      <w:proofErr w:type="spellEnd"/>
      <w:r>
        <w:t>.</w:t>
      </w:r>
      <w:r>
        <w:rPr>
          <w:rFonts w:ascii="Times New Roman"/>
        </w:rPr>
        <w:tab/>
      </w:r>
    </w:p>
    <w:sectPr w:rsidR="007348CD" w:rsidSect="007348C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48CD"/>
    <w:rsid w:val="007348CD"/>
    <w:rsid w:val="00C6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4B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</cp:revision>
  <dcterms:created xsi:type="dcterms:W3CDTF">2009-01-14T18:10:00Z</dcterms:created>
  <dcterms:modified xsi:type="dcterms:W3CDTF">2009-01-14T18:10:00Z</dcterms:modified>
</cp:coreProperties>
</file>