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F4" w:rsidRDefault="00270C3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70C3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0AF4" w:rsidRDefault="00270C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0AF4" w:rsidRDefault="00270C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Galluccio (BY REQUEST)</w:t>
      </w:r>
    </w:p>
    <w:p w:rsidR="00DC0AF4" w:rsidRDefault="00270C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0AF4" w:rsidRDefault="00270C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0AF4" w:rsidRDefault="00270C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sz w:val="24"/>
        </w:rPr>
        <w:t>An Act requiring a statement</w:t>
      </w:r>
      <w:r>
        <w:rPr>
          <w:rFonts w:ascii="Times New Roman"/>
          <w:sz w:val="24"/>
        </w:rPr>
        <w:t xml:space="preserve"> of reasons to accompany the denial or dismissal of any motion on activity entered in the Appeals or Supreme Judicial Court.</w:t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0AF4" w:rsidRDefault="00270C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0AF4" w:rsidRDefault="00DC0AF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0A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0AF4" w:rsidRDefault="00270C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0AF4" w:rsidRDefault="00270C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0AF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0AF4" w:rsidRDefault="00270C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Vincent </w:t>
                </w:r>
                <w:proofErr w:type="spellStart"/>
                <w:r>
                  <w:rPr>
                    <w:rFonts w:ascii="Times New Roman"/>
                  </w:rPr>
                  <w:t>Zarrilli</w:t>
                </w:r>
                <w:proofErr w:type="spellEnd"/>
              </w:p>
            </w:tc>
            <w:tc>
              <w:tcPr>
                <w:tcW w:w="4500" w:type="dxa"/>
              </w:tcPr>
              <w:p w:rsidR="00DC0AF4" w:rsidRDefault="00270C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Charlestown, MA</w:t>
                </w:r>
              </w:p>
            </w:tc>
          </w:tr>
        </w:tbl>
      </w:sdtContent>
    </w:sdt>
    <w:p w:rsidR="00DC0AF4" w:rsidRDefault="00270C32">
      <w:pPr>
        <w:suppressLineNumbers/>
      </w:pPr>
      <w:r>
        <w:br w:type="page"/>
      </w:r>
    </w:p>
    <w:p w:rsidR="00DC0AF4" w:rsidRDefault="00270C3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S00797 OF 2007-2008.]</w:t>
      </w:r>
    </w:p>
    <w:p w:rsidR="00DC0AF4" w:rsidRDefault="00270C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0AF4" w:rsidRDefault="00270C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0AF4" w:rsidRDefault="00270C32">
      <w:pPr>
        <w:suppressLineNumbers/>
        <w:spacing w:after="2"/>
      </w:pPr>
      <w:r>
        <w:rPr>
          <w:sz w:val="14"/>
        </w:rPr>
        <w:br/>
      </w:r>
      <w:r>
        <w:br/>
      </w:r>
    </w:p>
    <w:p w:rsidR="00DC0AF4" w:rsidRDefault="00270C32">
      <w:pPr>
        <w:suppressLineNumbers/>
      </w:pPr>
      <w:r>
        <w:rPr>
          <w:rFonts w:ascii="Times New Roman"/>
          <w:smallCaps/>
          <w:sz w:val="28"/>
        </w:rPr>
        <w:t>An Act requiring a statement of reasons to accompany the denial or dismi</w:t>
      </w:r>
      <w:r>
        <w:rPr>
          <w:rFonts w:ascii="Times New Roman"/>
          <w:smallCaps/>
          <w:sz w:val="28"/>
        </w:rPr>
        <w:t>ssal of any motion on activity entered in the Appeals or Supreme Judicial Court.</w:t>
      </w:r>
      <w:r>
        <w:br/>
      </w:r>
      <w:r>
        <w:br/>
      </w:r>
      <w:r>
        <w:br/>
      </w:r>
    </w:p>
    <w:p w:rsidR="00DC0AF4" w:rsidRDefault="00270C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0C32" w:rsidRPr="00D775DB" w:rsidRDefault="00270C32" w:rsidP="00270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</w:t>
      </w:r>
      <w:r w:rsidRPr="00D775DB">
        <w:rPr>
          <w:rFonts w:ascii="Times New Roman" w:hAnsi="Times New Roman" w:cs="Times New Roman"/>
          <w:sz w:val="24"/>
          <w:szCs w:val="24"/>
        </w:rPr>
        <w:t xml:space="preserve"> 1. C. 211, Sec. 8 of the Massachusetts General Laws is hereby amended by inserting at the end of that section:  “The denial or dismissal of any motion or activity entered in the Appeals Court.”</w:t>
      </w:r>
    </w:p>
    <w:p w:rsidR="00DC0AF4" w:rsidRDefault="00DC0AF4">
      <w:pPr>
        <w:spacing w:line="336" w:lineRule="auto"/>
      </w:pPr>
    </w:p>
    <w:sectPr w:rsidR="00DC0AF4" w:rsidSect="00DC0AF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0AF4"/>
    <w:rsid w:val="00270C32"/>
    <w:rsid w:val="00DC0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C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0C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2009-01-13T00:18:00Z</dcterms:created>
  <dcterms:modified xsi:type="dcterms:W3CDTF">2009-01-13T00:18:00Z</dcterms:modified>
</cp:coreProperties>
</file>