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39" w:rsidRDefault="004E623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365839" w:rsidRDefault="004E623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E623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65839" w:rsidRDefault="004E62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65839" w:rsidRDefault="004E62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5839" w:rsidRDefault="004E623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65839" w:rsidRDefault="004E623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365839" w:rsidRDefault="004E623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5839" w:rsidRDefault="004E623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65839" w:rsidRDefault="004E623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65839" w:rsidRDefault="004E623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veteran's</w:t>
      </w:r>
      <w:r>
        <w:rPr>
          <w:rFonts w:ascii="Times New Roman"/>
          <w:sz w:val="24"/>
        </w:rPr>
        <w:t xml:space="preserve"> benefits for surviving spouses.</w:t>
      </w:r>
      <w:proofErr w:type="gramEnd"/>
    </w:p>
    <w:p w:rsidR="00365839" w:rsidRDefault="004E62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5839" w:rsidRDefault="004E623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65839" w:rsidRDefault="0036583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6583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65839" w:rsidRDefault="004E62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65839" w:rsidRDefault="004E62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6583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65839" w:rsidRDefault="004E62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365839" w:rsidRDefault="004E62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365839" w:rsidRDefault="004E623C">
      <w:pPr>
        <w:suppressLineNumbers/>
      </w:pPr>
      <w:r>
        <w:br w:type="page"/>
      </w:r>
    </w:p>
    <w:p w:rsidR="00365839" w:rsidRDefault="004E623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S02123 OF 2007-2008.]</w:t>
      </w:r>
    </w:p>
    <w:p w:rsidR="00365839" w:rsidRDefault="004E62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65839" w:rsidRDefault="004E62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5839" w:rsidRDefault="004E623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65839" w:rsidRDefault="004E62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5839" w:rsidRDefault="004E623C">
      <w:pPr>
        <w:suppressLineNumbers/>
        <w:spacing w:after="2"/>
      </w:pPr>
      <w:r>
        <w:rPr>
          <w:sz w:val="14"/>
        </w:rPr>
        <w:br/>
      </w:r>
      <w:r>
        <w:br/>
      </w:r>
    </w:p>
    <w:p w:rsidR="00365839" w:rsidRDefault="004E623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veteran's benefits for surviving spouses.</w:t>
      </w:r>
      <w:proofErr w:type="gramEnd"/>
      <w:r>
        <w:br/>
      </w:r>
      <w:r>
        <w:br/>
      </w:r>
      <w:r>
        <w:br/>
      </w:r>
    </w:p>
    <w:p w:rsidR="00365839" w:rsidRDefault="004E623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E623C" w:rsidRPr="004E623C" w:rsidRDefault="004E623C" w:rsidP="004E62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23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4E623C">
        <w:rPr>
          <w:rFonts w:ascii="Times New Roman" w:hAnsi="Times New Roman" w:cs="Times New Roman"/>
          <w:sz w:val="24"/>
          <w:szCs w:val="24"/>
        </w:rPr>
        <w:t xml:space="preserve">  Section 6B of said Chapter 115, as so appearing, is hereby further amended by inserting at the end thereof the following paragraph:-</w:t>
      </w:r>
    </w:p>
    <w:p w:rsidR="00365839" w:rsidRDefault="004E623C" w:rsidP="004E623C">
      <w:pPr>
        <w:spacing w:line="480" w:lineRule="auto"/>
        <w:jc w:val="both"/>
      </w:pPr>
      <w:r w:rsidRPr="004E623C">
        <w:rPr>
          <w:rFonts w:ascii="Times New Roman" w:hAnsi="Times New Roman" w:cs="Times New Roman"/>
          <w:sz w:val="24"/>
          <w:szCs w:val="24"/>
        </w:rPr>
        <w:t>The surviving spouse, currently not married, who is in receipt of Dependency Indemnity Compensation from the Veterans Administration, and whose veteran-spouse served in active service of the armed forces of the United States, shall also be paid the sum of $1,500 annually in two payments on August 1 and February 1.  Such payments shall be due and payable from the date of receipt of said surviving spouse’s completed application.</w:t>
      </w:r>
      <w:r>
        <w:t xml:space="preserve">  </w:t>
      </w:r>
      <w:r>
        <w:rPr>
          <w:rFonts w:ascii="Times New Roman"/>
        </w:rPr>
        <w:tab/>
      </w:r>
    </w:p>
    <w:sectPr w:rsidR="00365839" w:rsidSect="0036583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365839"/>
    <w:rsid w:val="00365839"/>
    <w:rsid w:val="004E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3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E62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2009-01-11T19:06:00Z</dcterms:created>
  <dcterms:modified xsi:type="dcterms:W3CDTF">2009-01-11T19:06:00Z</dcterms:modified>
</cp:coreProperties>
</file>