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5C" w:rsidRDefault="00A66C60">
      <w:pPr>
        <w:suppressLineNumbers/>
        <w:spacing w:after="2"/>
        <w:jc w:val="center"/>
      </w:pPr>
      <w:r>
        <w:rPr>
          <w:rFonts w:ascii="Arial"/>
          <w:sz w:val="18"/>
        </w:rPr>
        <w:t>SENATE DOCKET, NO.         FILED ON: 1/12/2009</w:t>
      </w:r>
    </w:p>
    <w:p w:rsidR="001A525C" w:rsidRDefault="00A66C6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6C60" w:rsidP="00DB534B">
            <w:pPr>
              <w:suppressLineNumbers/>
              <w:jc w:val="right"/>
              <w:rPr>
                <w:b/>
                <w:sz w:val="28"/>
              </w:rPr>
            </w:pPr>
          </w:p>
        </w:tc>
      </w:tr>
    </w:tbl>
    <w:p w:rsidR="001A525C" w:rsidRDefault="00A66C60">
      <w:pPr>
        <w:suppressLineNumbers/>
        <w:spacing w:before="2" w:after="2"/>
        <w:jc w:val="center"/>
      </w:pPr>
      <w:r>
        <w:rPr>
          <w:rFonts w:ascii="Old English Text MT"/>
          <w:sz w:val="32"/>
        </w:rPr>
        <w:t>The Commonwealth of Massachusetts</w:t>
      </w:r>
    </w:p>
    <w:p w:rsidR="001A525C" w:rsidRDefault="00A66C60">
      <w:pPr>
        <w:suppressLineNumbers/>
        <w:spacing w:after="2"/>
        <w:jc w:val="center"/>
      </w:pPr>
      <w:r>
        <w:rPr>
          <w:rFonts w:ascii="Times New Roman"/>
          <w:b/>
          <w:sz w:val="32"/>
          <w:vertAlign w:val="superscript"/>
        </w:rPr>
        <w:t>_______________</w:t>
      </w:r>
    </w:p>
    <w:p w:rsidR="001A525C" w:rsidRDefault="00A66C60">
      <w:pPr>
        <w:suppressLineNumbers/>
        <w:spacing w:before="2"/>
        <w:jc w:val="center"/>
      </w:pPr>
      <w:r>
        <w:rPr>
          <w:rFonts w:ascii="Times New Roman"/>
          <w:sz w:val="20"/>
        </w:rPr>
        <w:t>PRESENTED BY:</w:t>
      </w:r>
    </w:p>
    <w:p w:rsidR="001A525C" w:rsidRDefault="00A66C60">
      <w:pPr>
        <w:suppressLineNumbers/>
        <w:spacing w:after="2"/>
        <w:jc w:val="center"/>
      </w:pPr>
      <w:r>
        <w:rPr>
          <w:rFonts w:ascii="Times New Roman"/>
          <w:b/>
          <w:sz w:val="24"/>
        </w:rPr>
        <w:t>Rosenberg, Stan (SEN) (BY REQUEST)</w:t>
      </w:r>
    </w:p>
    <w:p w:rsidR="001A525C" w:rsidRDefault="00A66C60">
      <w:pPr>
        <w:suppressLineNumbers/>
        <w:jc w:val="center"/>
      </w:pPr>
      <w:r>
        <w:rPr>
          <w:rFonts w:ascii="Times New Roman"/>
          <w:b/>
          <w:sz w:val="32"/>
          <w:vertAlign w:val="superscript"/>
        </w:rPr>
        <w:t>_______________</w:t>
      </w:r>
    </w:p>
    <w:p w:rsidR="001A525C" w:rsidRDefault="00A66C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525C" w:rsidRDefault="00A66C60">
      <w:pPr>
        <w:suppressLineNumbers/>
      </w:pPr>
      <w:r>
        <w:rPr>
          <w:rFonts w:ascii="Times New Roman"/>
          <w:sz w:val="20"/>
        </w:rPr>
        <w:tab/>
        <w:t>The undersigned legislators and/or citizens respectfully petition for the passage of the accompanying bill:</w:t>
      </w:r>
    </w:p>
    <w:p w:rsidR="001A525C" w:rsidRDefault="00A66C60">
      <w:pPr>
        <w:suppressLineNumbers/>
        <w:spacing w:after="2"/>
        <w:jc w:val="center"/>
      </w:pPr>
      <w:proofErr w:type="gramStart"/>
      <w:r>
        <w:rPr>
          <w:rFonts w:ascii="Times New Roman"/>
          <w:sz w:val="24"/>
        </w:rPr>
        <w:t>An Act relative to the redem</w:t>
      </w:r>
      <w:r>
        <w:rPr>
          <w:rFonts w:ascii="Times New Roman"/>
          <w:sz w:val="24"/>
        </w:rPr>
        <w:t>ption of beverage containers.</w:t>
      </w:r>
      <w:proofErr w:type="gramEnd"/>
    </w:p>
    <w:p w:rsidR="001A525C" w:rsidRDefault="00A66C60">
      <w:pPr>
        <w:suppressLineNumbers/>
        <w:spacing w:after="2"/>
        <w:jc w:val="center"/>
      </w:pPr>
      <w:r>
        <w:rPr>
          <w:rFonts w:ascii="Times New Roman"/>
          <w:b/>
          <w:sz w:val="32"/>
          <w:vertAlign w:val="superscript"/>
        </w:rPr>
        <w:t>_______________</w:t>
      </w:r>
    </w:p>
    <w:p w:rsidR="001A525C" w:rsidRDefault="00A66C60">
      <w:pPr>
        <w:suppressLineNumbers/>
        <w:jc w:val="center"/>
      </w:pPr>
      <w:r>
        <w:rPr>
          <w:rFonts w:ascii="Times New Roman"/>
          <w:sz w:val="20"/>
        </w:rPr>
        <w:t>PETITION OF:</w:t>
      </w:r>
    </w:p>
    <w:p w:rsidR="001A525C" w:rsidRDefault="001A52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A525C">
            <w:tblPrEx>
              <w:tblCellMar>
                <w:top w:w="0" w:type="dxa"/>
                <w:bottom w:w="0" w:type="dxa"/>
              </w:tblCellMar>
            </w:tblPrEx>
            <w:tc>
              <w:tcPr>
                <w:tcW w:w="4500" w:type="dxa"/>
                <w:tcBorders>
                  <w:top w:val="nil"/>
                  <w:bottom w:val="single" w:sz="4" w:space="0" w:color="auto"/>
                  <w:right w:val="single" w:sz="4" w:space="0" w:color="auto"/>
                </w:tcBorders>
              </w:tcPr>
              <w:p w:rsidR="001A525C" w:rsidRDefault="00A66C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525C" w:rsidRDefault="00A66C60">
                <w:pPr>
                  <w:suppressLineNumbers/>
                  <w:spacing w:after="2"/>
                  <w:rPr>
                    <w:smallCaps/>
                  </w:rPr>
                </w:pPr>
                <w:r>
                  <w:rPr>
                    <w:rFonts w:ascii="Times New Roman"/>
                    <w:smallCaps/>
                    <w:sz w:val="24"/>
                  </w:rPr>
                  <w:t>District/Address:</w:t>
                </w:r>
              </w:p>
            </w:tc>
          </w:tr>
          <w:tr w:rsidR="001A525C">
            <w:tblPrEx>
              <w:tblCellMar>
                <w:top w:w="0" w:type="dxa"/>
                <w:bottom w:w="0" w:type="dxa"/>
              </w:tblCellMar>
            </w:tblPrEx>
            <w:tc>
              <w:tcPr>
                <w:tcW w:w="4500" w:type="dxa"/>
              </w:tcPr>
              <w:p w:rsidR="001A525C" w:rsidRDefault="00A66C60">
                <w:pPr>
                  <w:suppressLineNumbers/>
                  <w:spacing w:after="2"/>
                  <w:rPr>
                    <w:rFonts w:ascii="Times New Roman"/>
                  </w:rPr>
                </w:pPr>
                <w:r>
                  <w:rPr>
                    <w:rFonts w:ascii="Times New Roman"/>
                  </w:rPr>
                  <w:t>Michael Ruggeri</w:t>
                </w:r>
              </w:p>
            </w:tc>
            <w:tc>
              <w:tcPr>
                <w:tcW w:w="4500" w:type="dxa"/>
              </w:tcPr>
              <w:p w:rsidR="001A525C" w:rsidRDefault="00A66C60">
                <w:pPr>
                  <w:suppressLineNumbers/>
                  <w:spacing w:after="2"/>
                  <w:rPr>
                    <w:rFonts w:ascii="Times New Roman"/>
                  </w:rPr>
                </w:pPr>
                <w:r>
                  <w:rPr>
                    <w:rFonts w:ascii="Times New Roman"/>
                  </w:rPr>
                  <w:t>197 Chestnut Plain Road</w:t>
                </w:r>
                <w:r>
                  <w:rPr>
                    <w:rFonts w:ascii="Times New Roman"/>
                  </w:rPr>
                  <w:br/>
                </w:r>
                <w:proofErr w:type="spellStart"/>
                <w:r>
                  <w:rPr>
                    <w:rFonts w:ascii="Times New Roman"/>
                  </w:rPr>
                  <w:t>Whately</w:t>
                </w:r>
                <w:proofErr w:type="spellEnd"/>
                <w:r>
                  <w:rPr>
                    <w:rFonts w:ascii="Times New Roman"/>
                  </w:rPr>
                  <w:t>, MA 01093</w:t>
                </w:r>
              </w:p>
            </w:tc>
          </w:tr>
        </w:tbl>
      </w:sdtContent>
    </w:sdt>
    <w:p w:rsidR="001A525C" w:rsidRDefault="00A66C60">
      <w:pPr>
        <w:suppressLineNumbers/>
      </w:pPr>
      <w:r>
        <w:br w:type="page"/>
      </w:r>
    </w:p>
    <w:p w:rsidR="001A525C" w:rsidRDefault="00A66C60">
      <w:pPr>
        <w:suppressLineNumbers/>
        <w:jc w:val="center"/>
      </w:pPr>
      <w:r>
        <w:rPr>
          <w:rFonts w:ascii="Times New Roman"/>
          <w:sz w:val="24"/>
        </w:rPr>
        <w:lastRenderedPageBreak/>
        <w:t>[SIMILAR MATTER FILED IN PREVIOUS SESSION</w:t>
      </w:r>
      <w:r>
        <w:rPr>
          <w:rFonts w:ascii="Times New Roman"/>
          <w:sz w:val="24"/>
        </w:rPr>
        <w:br/>
        <w:t>SEE SENATE, NO. S01978 OF 2007-2008.]</w:t>
      </w:r>
    </w:p>
    <w:p w:rsidR="001A525C" w:rsidRDefault="00A66C60">
      <w:pPr>
        <w:suppressLineNumbers/>
        <w:spacing w:before="2" w:after="2"/>
        <w:jc w:val="center"/>
      </w:pPr>
      <w:r>
        <w:rPr>
          <w:rFonts w:ascii="Old English Text MT"/>
          <w:sz w:val="32"/>
        </w:rPr>
        <w:t>The Commonwealth of Massachusetts</w:t>
      </w:r>
      <w:r>
        <w:rPr>
          <w:rFonts w:ascii="Old English Text MT"/>
          <w:sz w:val="32"/>
        </w:rPr>
        <w:br/>
      </w:r>
    </w:p>
    <w:p w:rsidR="001A525C" w:rsidRDefault="00A66C60">
      <w:pPr>
        <w:suppressLineNumbers/>
        <w:spacing w:after="2"/>
        <w:jc w:val="center"/>
      </w:pPr>
      <w:r>
        <w:rPr>
          <w:rFonts w:ascii="Times New Roman"/>
          <w:b/>
          <w:sz w:val="24"/>
          <w:vertAlign w:val="superscript"/>
        </w:rPr>
        <w:t>_______________</w:t>
      </w:r>
    </w:p>
    <w:p w:rsidR="001A525C" w:rsidRDefault="00A66C60">
      <w:pPr>
        <w:suppressLineNumbers/>
        <w:spacing w:after="2"/>
        <w:jc w:val="center"/>
      </w:pPr>
      <w:r>
        <w:rPr>
          <w:rFonts w:ascii="Times New Roman"/>
          <w:b/>
          <w:sz w:val="18"/>
        </w:rPr>
        <w:t>In the Year Two Thousand and Nine</w:t>
      </w:r>
    </w:p>
    <w:p w:rsidR="001A525C" w:rsidRDefault="00A66C60">
      <w:pPr>
        <w:suppressLineNumbers/>
        <w:spacing w:after="2"/>
        <w:jc w:val="center"/>
      </w:pPr>
      <w:r>
        <w:rPr>
          <w:rFonts w:ascii="Times New Roman"/>
          <w:b/>
          <w:sz w:val="24"/>
          <w:vertAlign w:val="superscript"/>
        </w:rPr>
        <w:t>_______________</w:t>
      </w:r>
    </w:p>
    <w:p w:rsidR="001A525C" w:rsidRDefault="00A66C60">
      <w:pPr>
        <w:suppressLineNumbers/>
        <w:spacing w:after="2"/>
      </w:pPr>
      <w:r>
        <w:rPr>
          <w:sz w:val="14"/>
        </w:rPr>
        <w:br/>
      </w:r>
      <w:r>
        <w:br/>
      </w:r>
    </w:p>
    <w:p w:rsidR="001A525C" w:rsidRDefault="00A66C60">
      <w:pPr>
        <w:suppressLineNumbers/>
      </w:pPr>
      <w:proofErr w:type="gramStart"/>
      <w:r>
        <w:rPr>
          <w:rFonts w:ascii="Times New Roman"/>
          <w:smallCaps/>
          <w:sz w:val="28"/>
        </w:rPr>
        <w:t>An Act relative to the redemption of beverage containers.</w:t>
      </w:r>
      <w:proofErr w:type="gramEnd"/>
      <w:r>
        <w:br/>
      </w:r>
      <w:r>
        <w:br/>
      </w:r>
      <w:r>
        <w:br/>
      </w:r>
    </w:p>
    <w:p w:rsidR="001A525C" w:rsidRDefault="00A66C6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66C60" w:rsidRPr="00A66C60" w:rsidRDefault="00A66C60" w:rsidP="00A66C60">
      <w:pPr>
        <w:spacing w:line="336" w:lineRule="auto"/>
        <w:rPr>
          <w:rFonts w:ascii="Times New Roman" w:hAnsi="Times New Roman" w:cs="Times New Roman"/>
        </w:rPr>
      </w:pPr>
      <w:proofErr w:type="gramStart"/>
      <w:r w:rsidRPr="00A66C60">
        <w:rPr>
          <w:rFonts w:ascii="Times New Roman" w:hAnsi="Times New Roman" w:cs="Times New Roman"/>
        </w:rPr>
        <w:t>SECTION 1.</w:t>
      </w:r>
      <w:proofErr w:type="gramEnd"/>
      <w:r w:rsidRPr="00A66C60">
        <w:rPr>
          <w:rFonts w:ascii="Times New Roman" w:hAnsi="Times New Roman" w:cs="Times New Roman"/>
        </w:rPr>
        <w:t> </w:t>
      </w:r>
      <w:r>
        <w:rPr>
          <w:rFonts w:ascii="Times New Roman" w:hAnsi="Times New Roman" w:cs="Times New Roman"/>
        </w:rPr>
        <w:t xml:space="preserve">Section 323 of </w:t>
      </w:r>
      <w:r w:rsidRPr="00A66C60">
        <w:rPr>
          <w:rFonts w:ascii="Times New Roman" w:hAnsi="Times New Roman" w:cs="Times New Roman"/>
        </w:rPr>
        <w:t xml:space="preserve">Chapter 94 of the General Laws is hereby amended by striking out </w:t>
      </w:r>
      <w:r>
        <w:rPr>
          <w:rFonts w:ascii="Times New Roman" w:hAnsi="Times New Roman" w:cs="Times New Roman"/>
        </w:rPr>
        <w:t>subsection (c)</w:t>
      </w:r>
      <w:r w:rsidRPr="00A66C60">
        <w:rPr>
          <w:rFonts w:ascii="Times New Roman" w:hAnsi="Times New Roman" w:cs="Times New Roman"/>
        </w:rPr>
        <w:t xml:space="preserve"> in its entirety and replacing it with the following:- </w:t>
      </w:r>
    </w:p>
    <w:p w:rsidR="001A525C" w:rsidRPr="00A66C60" w:rsidRDefault="00A66C60">
      <w:pPr>
        <w:spacing w:line="336" w:lineRule="auto"/>
        <w:rPr>
          <w:rFonts w:ascii="Times New Roman" w:hAnsi="Times New Roman" w:cs="Times New Roman"/>
        </w:rPr>
      </w:pPr>
      <w:r w:rsidRPr="00A66C60">
        <w:rPr>
          <w:rFonts w:ascii="Times New Roman" w:hAnsi="Times New Roman" w:cs="Times New Roman"/>
        </w:rPr>
        <w:t xml:space="preserve">            </w:t>
      </w:r>
      <w:r>
        <w:rPr>
          <w:rFonts w:ascii="Times New Roman" w:hAnsi="Times New Roman" w:cs="Times New Roman"/>
        </w:rPr>
        <w:t>(c)</w:t>
      </w:r>
      <w:r w:rsidRPr="00A66C60">
        <w:rPr>
          <w:rFonts w:ascii="Times New Roman" w:hAnsi="Times New Roman" w:cs="Times New Roman"/>
        </w:rPr>
        <w:t xml:space="preserve"> Except as provided in paragraph (f), a distributor must accept from any licensed or registered redemption center any empty beverage container of the type, size, and brand sold by the distributor within the past sixty days and must pay the redemption center the refund value of the beverage container p</w:t>
      </w:r>
      <w:r>
        <w:rPr>
          <w:rFonts w:ascii="Times New Roman" w:hAnsi="Times New Roman" w:cs="Times New Roman"/>
        </w:rPr>
        <w:t>lus a handling fee of at least 3.75</w:t>
      </w:r>
      <w:r w:rsidRPr="00A66C60">
        <w:rPr>
          <w:rFonts w:ascii="Times New Roman" w:hAnsi="Times New Roman" w:cs="Times New Roman"/>
        </w:rPr>
        <w:t xml:space="preserve"> cents per container; said handling fee shall be reviewed annually by the appropriate agency which oversees the Bottle Bill law and shall be adjusted accordingly with the consumer price index.</w:t>
      </w:r>
    </w:p>
    <w:sectPr w:rsidR="001A525C" w:rsidRPr="00A66C60" w:rsidSect="001A52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1A525C"/>
    <w:rsid w:val="001A525C"/>
    <w:rsid w:val="00A66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C60"/>
    <w:rPr>
      <w:rFonts w:ascii="Tahoma" w:hAnsi="Tahoma" w:cs="Tahoma"/>
      <w:sz w:val="16"/>
      <w:szCs w:val="16"/>
    </w:rPr>
  </w:style>
  <w:style w:type="character" w:styleId="LineNumber">
    <w:name w:val="line number"/>
    <w:basedOn w:val="DefaultParagraphFont"/>
    <w:uiPriority w:val="99"/>
    <w:semiHidden/>
    <w:unhideWhenUsed/>
    <w:rsid w:val="00A66C60"/>
  </w:style>
  <w:style w:type="paragraph" w:styleId="NormalWeb">
    <w:name w:val="Normal (Web)"/>
    <w:basedOn w:val="Normal"/>
    <w:uiPriority w:val="99"/>
    <w:semiHidden/>
    <w:unhideWhenUsed/>
    <w:rsid w:val="00A66C6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4631570">
      <w:bodyDiv w:val="1"/>
      <w:marLeft w:val="0"/>
      <w:marRight w:val="0"/>
      <w:marTop w:val="0"/>
      <w:marBottom w:val="0"/>
      <w:divBdr>
        <w:top w:val="none" w:sz="0" w:space="0" w:color="auto"/>
        <w:left w:val="none" w:sz="0" w:space="0" w:color="auto"/>
        <w:bottom w:val="none" w:sz="0" w:space="0" w:color="auto"/>
        <w:right w:val="none" w:sz="0" w:space="0" w:color="auto"/>
      </w:divBdr>
      <w:divsChild>
        <w:div w:id="817724210">
          <w:marLeft w:val="0"/>
          <w:marRight w:val="0"/>
          <w:marTop w:val="0"/>
          <w:marBottom w:val="0"/>
          <w:divBdr>
            <w:top w:val="none" w:sz="0" w:space="0" w:color="auto"/>
            <w:left w:val="none" w:sz="0" w:space="0" w:color="auto"/>
            <w:bottom w:val="none" w:sz="0" w:space="0" w:color="auto"/>
            <w:right w:val="none" w:sz="0" w:space="0" w:color="auto"/>
          </w:divBdr>
        </w:div>
      </w:divsChild>
    </w:div>
    <w:div w:id="2002348248">
      <w:bodyDiv w:val="1"/>
      <w:marLeft w:val="0"/>
      <w:marRight w:val="0"/>
      <w:marTop w:val="0"/>
      <w:marBottom w:val="0"/>
      <w:divBdr>
        <w:top w:val="none" w:sz="0" w:space="0" w:color="auto"/>
        <w:left w:val="none" w:sz="0" w:space="0" w:color="auto"/>
        <w:bottom w:val="none" w:sz="0" w:space="0" w:color="auto"/>
        <w:right w:val="none" w:sz="0" w:space="0" w:color="auto"/>
      </w:divBdr>
      <w:divsChild>
        <w:div w:id="6041136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254</Words>
  <Characters>1453</Characters>
  <Application>Microsoft Office Word</Application>
  <DocSecurity>0</DocSecurity>
  <Lines>12</Lines>
  <Paragraphs>3</Paragraphs>
  <ScaleCrop>false</ScaleCrop>
  <Company>Massachusetts Legislature</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2009-01-12T13:34:00Z</dcterms:created>
  <dcterms:modified xsi:type="dcterms:W3CDTF">2009-01-12T13:39:00Z</dcterms:modified>
</cp:coreProperties>
</file>