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DF" w:rsidRDefault="001373B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B7CDF" w:rsidRDefault="001373B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D796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7CDF" w:rsidRDefault="001373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CDF" w:rsidRDefault="001373B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C. Panagiotakos (BY REQUEST)</w:t>
      </w:r>
    </w:p>
    <w:p w:rsidR="00BB7CDF" w:rsidRDefault="001373B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CDF" w:rsidRDefault="001373B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7CDF" w:rsidRDefault="001373B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7CDF" w:rsidRDefault="001373B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minimum wage.</w:t>
      </w:r>
      <w:proofErr w:type="gramEnd"/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CDF" w:rsidRDefault="001373B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7CDF" w:rsidRDefault="00BB7C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B7CD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B7CDF" w:rsidRDefault="001373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B7CDF" w:rsidRDefault="001373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B7CDF">
            <w:tc>
              <w:tcPr>
                <w:tcW w:w="4500" w:type="dxa"/>
              </w:tcPr>
              <w:p w:rsidR="00BB7CDF" w:rsidRDefault="001373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Ms. </w:t>
                </w:r>
                <w:proofErr w:type="spellStart"/>
                <w:r>
                  <w:rPr>
                    <w:rFonts w:ascii="Times New Roman"/>
                  </w:rPr>
                  <w:t>Cindi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Hevner</w:t>
                </w:r>
                <w:proofErr w:type="spellEnd"/>
              </w:p>
            </w:tc>
            <w:tc>
              <w:tcPr>
                <w:tcW w:w="4500" w:type="dxa"/>
              </w:tcPr>
              <w:p w:rsidR="00BB7CDF" w:rsidRDefault="001373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744 Varnum Avenue</w:t>
                </w:r>
                <w:r>
                  <w:rPr>
                    <w:rFonts w:ascii="Times New Roman"/>
                  </w:rPr>
                  <w:br/>
                  <w:t>Lowell, MA  01854</w:t>
                </w:r>
              </w:p>
            </w:tc>
          </w:tr>
        </w:tbl>
      </w:sdtContent>
    </w:sdt>
    <w:p w:rsidR="00BB7CDF" w:rsidRDefault="001373B5">
      <w:pPr>
        <w:suppressLineNumbers/>
      </w:pPr>
      <w:r>
        <w:br w:type="page"/>
      </w:r>
    </w:p>
    <w:p w:rsidR="00BB7CDF" w:rsidRDefault="001373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7CDF" w:rsidRDefault="001373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CDF" w:rsidRDefault="001373B5">
      <w:pPr>
        <w:suppressLineNumbers/>
        <w:spacing w:after="2"/>
      </w:pPr>
      <w:r>
        <w:rPr>
          <w:sz w:val="14"/>
        </w:rPr>
        <w:br/>
      </w:r>
      <w:r>
        <w:br/>
      </w:r>
    </w:p>
    <w:p w:rsidR="00BB7CDF" w:rsidRDefault="001373B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minimum wage.</w:t>
      </w:r>
      <w:proofErr w:type="gramEnd"/>
      <w:r>
        <w:br/>
      </w:r>
      <w:r>
        <w:br/>
      </w:r>
      <w:r>
        <w:br/>
      </w:r>
    </w:p>
    <w:p w:rsidR="00BB7CDF" w:rsidRDefault="001373B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373B5" w:rsidRDefault="001373B5" w:rsidP="001373B5">
      <w:pPr>
        <w:rPr>
          <w:iCs/>
        </w:rPr>
      </w:pPr>
      <w:proofErr w:type="gramStart"/>
      <w:r>
        <w:rPr>
          <w:iCs/>
        </w:rPr>
        <w:t>SECTION 1.</w:t>
      </w:r>
      <w:proofErr w:type="gramEnd"/>
      <w:r>
        <w:rPr>
          <w:iCs/>
        </w:rPr>
        <w:t xml:space="preserve"> Section 1 of chapter 151 of the General Laws, as appearing in the 2006 Official Edition, is hereby amended by adding the following paragraph:</w:t>
      </w:r>
    </w:p>
    <w:p w:rsidR="00BB7CDF" w:rsidRPr="001373B5" w:rsidRDefault="001373B5" w:rsidP="001373B5">
      <w:pPr>
        <w:rPr>
          <w:iCs/>
        </w:rPr>
      </w:pPr>
      <w:r>
        <w:rPr>
          <w:iCs/>
        </w:rPr>
        <w:t>An employer, as defined in section 152A of chapter 149 of the General Laws, shall not employ a wait staff employee, service employee, or service bartender, as defined by said section, at a</w:t>
      </w:r>
      <w:r w:rsidR="005D7968">
        <w:rPr>
          <w:iCs/>
        </w:rPr>
        <w:t xml:space="preserve"> basic wage rate less than $3.63</w:t>
      </w:r>
      <w:r>
        <w:rPr>
          <w:iCs/>
        </w:rPr>
        <w:t xml:space="preserve"> an hour, and beginning on January 1, 2011, and on each January 1 thereafter, this basic tip wage shall be increased at the same percentage rate as the minimum wage rate.  </w:t>
      </w:r>
      <w:r>
        <w:rPr>
          <w:rFonts w:ascii="Times New Roman"/>
        </w:rPr>
        <w:tab/>
      </w:r>
    </w:p>
    <w:sectPr w:rsidR="00BB7CDF" w:rsidRPr="001373B5" w:rsidSect="00BB7C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7CDF"/>
    <w:rsid w:val="001373B5"/>
    <w:rsid w:val="0058203D"/>
    <w:rsid w:val="005D7968"/>
    <w:rsid w:val="00BB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B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373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2009-01-14T00:03:00Z</dcterms:created>
  <dcterms:modified xsi:type="dcterms:W3CDTF">2009-01-14T19:23:00Z</dcterms:modified>
</cp:coreProperties>
</file>