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66243" w:rsidRDefault="00D2123E">
      <w:pPr>
        <w:suppressLineNumbers/>
        <w:spacing w:after="2"/>
        <w:jc w:val="center"/>
      </w:pPr>
      <w:r>
        <w:rPr>
          <w:rFonts w:ascii="Arial"/>
          <w:sz w:val="18"/>
        </w:rPr>
        <w:t>SENATE DOCKET, NO.         FILED ON: 1/13/2009</w:t>
      </w:r>
    </w:p>
    <w:p w:rsidR="00B66243" w:rsidRDefault="00D2123E">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2123E">
            <w:pPr>
              <w:suppressLineNumbers/>
              <w:jc w:val="right"/>
              <w:rPr>
                <w:b/>
                <w:sz w:val="28"/>
              </w:rPr>
            </w:pPr>
          </w:p>
        </w:tc>
      </w:tr>
    </w:tbl>
    <w:p w:rsidR="00B66243" w:rsidRDefault="00D2123E">
      <w:pPr>
        <w:suppressLineNumbers/>
        <w:spacing w:before="2" w:after="2"/>
        <w:jc w:val="center"/>
      </w:pPr>
      <w:r>
        <w:rPr>
          <w:rFonts w:ascii="Old English Text MT"/>
          <w:sz w:val="32"/>
        </w:rPr>
        <w:t>The Commonwealth of Massachusetts</w:t>
      </w:r>
    </w:p>
    <w:p w:rsidR="00B66243" w:rsidRDefault="00D2123E">
      <w:pPr>
        <w:suppressLineNumbers/>
        <w:spacing w:after="2"/>
        <w:jc w:val="center"/>
      </w:pPr>
      <w:r>
        <w:rPr>
          <w:rFonts w:ascii="Times New Roman"/>
          <w:b/>
          <w:sz w:val="32"/>
          <w:vertAlign w:val="superscript"/>
        </w:rPr>
        <w:t>_______________</w:t>
      </w:r>
    </w:p>
    <w:p w:rsidR="00B66243" w:rsidRDefault="00D2123E">
      <w:pPr>
        <w:suppressLineNumbers/>
        <w:spacing w:before="2"/>
        <w:jc w:val="center"/>
      </w:pPr>
      <w:r>
        <w:rPr>
          <w:rFonts w:ascii="Times New Roman"/>
          <w:sz w:val="20"/>
        </w:rPr>
        <w:t>PRESENTED BY:</w:t>
      </w:r>
    </w:p>
    <w:p w:rsidR="00B66243" w:rsidRDefault="00D2123E">
      <w:pPr>
        <w:suppressLineNumbers/>
        <w:spacing w:after="2"/>
        <w:jc w:val="center"/>
      </w:pPr>
      <w:r>
        <w:rPr>
          <w:rFonts w:ascii="Times New Roman"/>
          <w:b/>
          <w:sz w:val="24"/>
        </w:rPr>
        <w:t>James E. Timilty</w:t>
      </w:r>
    </w:p>
    <w:p w:rsidR="00B66243" w:rsidRDefault="00D2123E">
      <w:pPr>
        <w:suppressLineNumbers/>
        <w:jc w:val="center"/>
      </w:pPr>
      <w:r>
        <w:rPr>
          <w:rFonts w:ascii="Times New Roman"/>
          <w:b/>
          <w:sz w:val="32"/>
          <w:vertAlign w:val="superscript"/>
        </w:rPr>
        <w:t>_______________</w:t>
      </w:r>
    </w:p>
    <w:p w:rsidR="00B66243" w:rsidRDefault="00D2123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6243" w:rsidRDefault="00D2123E">
      <w:pPr>
        <w:suppressLineNumbers/>
      </w:pPr>
      <w:r>
        <w:rPr>
          <w:rFonts w:ascii="Times New Roman"/>
          <w:sz w:val="20"/>
        </w:rPr>
        <w:tab/>
        <w:t>The undersigned legislators and/or citizens respectfully petition for the passage of the accompanying bill:</w:t>
      </w:r>
    </w:p>
    <w:p w:rsidR="00B66243" w:rsidRDefault="00D2123E">
      <w:pPr>
        <w:suppressLineNumbers/>
        <w:spacing w:after="2"/>
        <w:jc w:val="center"/>
      </w:pPr>
      <w:r>
        <w:rPr>
          <w:rFonts w:ascii="Times New Roman"/>
          <w:sz w:val="24"/>
        </w:rPr>
        <w:t>An Act relative to the creat</w:t>
      </w:r>
      <w:r>
        <w:rPr>
          <w:rFonts w:ascii="Times New Roman"/>
          <w:sz w:val="24"/>
        </w:rPr>
        <w:t>ion of the fire prevention regulations appeals board.</w:t>
      </w:r>
    </w:p>
    <w:p w:rsidR="00B66243" w:rsidRDefault="00D2123E">
      <w:pPr>
        <w:suppressLineNumbers/>
        <w:spacing w:after="2"/>
        <w:jc w:val="center"/>
      </w:pPr>
      <w:r>
        <w:rPr>
          <w:rFonts w:ascii="Times New Roman"/>
          <w:b/>
          <w:sz w:val="32"/>
          <w:vertAlign w:val="superscript"/>
        </w:rPr>
        <w:t>_______________</w:t>
      </w:r>
    </w:p>
    <w:p w:rsidR="00B66243" w:rsidRDefault="00D2123E">
      <w:pPr>
        <w:suppressLineNumbers/>
        <w:jc w:val="center"/>
      </w:pPr>
      <w:r>
        <w:rPr>
          <w:rFonts w:ascii="Times New Roman"/>
          <w:sz w:val="20"/>
        </w:rPr>
        <w:t>PETITION OF:</w:t>
      </w:r>
    </w:p>
    <w:p w:rsidR="00B66243" w:rsidRDefault="00B6624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E. Timilty</w:t>
                </w:r>
              </w:p>
            </w:tc>
            <w:tc>
              <w:tcPr>
                <w:tcW w:w="4500" w:type="dxa"/>
              </w:tcPr>
              <w:p>
                <w:pPr>
                  <w:suppressLineNumbers/>
                  <w:spacing w:after="2"/>
                  <w:rPr>
                    <w:rFonts w:ascii="Times New Roman"/>
                    <w:sz w:val="22"/>
                  </w:rPr>
                </w:pPr>
                <w:r>
                  <w:rPr>
                    <w:rFonts w:ascii="Times New Roman"/>
                    <w:sz w:val="22"/>
                  </w:rPr>
                  <w:t>Bristol and Norfolk</w:t>
                </w:r>
              </w:p>
            </w:tc>
          </w:tr>
        </w:tbl>
      </w:sdtContent>
    </w:sdt>
    <w:p w:rsidR="00B66243" w:rsidRDefault="00D2123E">
      <w:pPr>
        <w:suppressLineNumbers/>
      </w:pPr>
      <w:r>
        <w:br w:type="page"/>
      </w:r>
    </w:p>
    <w:p w:rsidR="00B66243" w:rsidRDefault="00D2123E">
      <w:pPr>
        <w:suppressLineNumbers/>
        <w:spacing w:before="2" w:after="2"/>
        <w:jc w:val="center"/>
      </w:pPr>
      <w:r>
        <w:rPr>
          <w:rFonts w:ascii="Old English Text MT"/>
          <w:sz w:val="32"/>
        </w:rPr>
        <w:lastRenderedPageBreak/>
        <w:t>The Commonwealth of Massachusetts</w:t>
      </w:r>
      <w:r>
        <w:rPr>
          <w:rFonts w:ascii="Old English Text MT"/>
          <w:sz w:val="32"/>
        </w:rPr>
        <w:br/>
      </w:r>
    </w:p>
    <w:p w:rsidR="00B66243" w:rsidRDefault="00D2123E">
      <w:pPr>
        <w:suppressLineNumbers/>
        <w:spacing w:after="2"/>
        <w:jc w:val="center"/>
      </w:pPr>
      <w:r>
        <w:rPr>
          <w:rFonts w:ascii="Times New Roman"/>
          <w:b/>
          <w:sz w:val="24"/>
          <w:vertAlign w:val="superscript"/>
        </w:rPr>
        <w:t>_______________</w:t>
      </w:r>
    </w:p>
    <w:p w:rsidR="00B66243" w:rsidRDefault="00D2123E">
      <w:pPr>
        <w:suppressLineNumbers/>
        <w:spacing w:after="2"/>
        <w:jc w:val="center"/>
      </w:pPr>
      <w:r>
        <w:rPr>
          <w:rFonts w:ascii="Times New Roman"/>
          <w:b/>
          <w:sz w:val="18"/>
        </w:rPr>
        <w:t>In the Year Two Thousand and Nine</w:t>
      </w:r>
    </w:p>
    <w:p w:rsidR="00B66243" w:rsidRDefault="00D2123E">
      <w:pPr>
        <w:suppressLineNumbers/>
        <w:spacing w:after="2"/>
        <w:jc w:val="center"/>
      </w:pPr>
      <w:r>
        <w:rPr>
          <w:rFonts w:ascii="Times New Roman"/>
          <w:b/>
          <w:sz w:val="24"/>
          <w:vertAlign w:val="superscript"/>
        </w:rPr>
        <w:t>_______________</w:t>
      </w:r>
    </w:p>
    <w:p w:rsidR="00B66243" w:rsidRDefault="00D2123E">
      <w:pPr>
        <w:suppressLineNumbers/>
        <w:spacing w:after="2"/>
      </w:pPr>
      <w:r>
        <w:rPr>
          <w:sz w:val="14"/>
        </w:rPr>
        <w:br/>
      </w:r>
      <w:r>
        <w:br/>
      </w:r>
    </w:p>
    <w:p w:rsidR="00B66243" w:rsidRDefault="00D2123E">
      <w:pPr>
        <w:suppressLineNumbers/>
      </w:pPr>
      <w:proofErr w:type="gramStart"/>
      <w:r>
        <w:rPr>
          <w:rFonts w:ascii="Times New Roman"/>
          <w:smallCaps/>
          <w:sz w:val="28"/>
        </w:rPr>
        <w:t>An Act relative to the creation of the fire prevention regulations appeals board.</w:t>
      </w:r>
      <w:proofErr w:type="gramEnd"/>
      <w:r>
        <w:br/>
      </w:r>
      <w:r>
        <w:br/>
      </w:r>
      <w:r>
        <w:br/>
      </w:r>
    </w:p>
    <w:p w:rsidR="00B66243" w:rsidRDefault="00D2123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3568F3" w:rsidR="00D2123E" w:rsidP="00D2123E" w:rsidRDefault="00D2123E">
      <w:pPr>
        <w:spacing w:line="480" w:lineRule="auto"/>
        <w:rPr>
          <w:rFonts w:ascii="Times" w:hAnsi="Times" w:cs="Times"/>
        </w:rPr>
      </w:pPr>
      <w:proofErr w:type="gramStart"/>
      <w:r w:rsidRPr="003568F3">
        <w:rPr>
          <w:rFonts w:ascii="Times" w:hAnsi="Times" w:cs="Times"/>
          <w:bCs/>
        </w:rPr>
        <w:t>SECTION 1.</w:t>
      </w:r>
      <w:proofErr w:type="gramEnd"/>
      <w:r w:rsidRPr="003568F3">
        <w:rPr>
          <w:rFonts w:ascii="Times" w:hAnsi="Times" w:cs="Times"/>
          <w:bCs/>
        </w:rPr>
        <w:t xml:space="preserve">  </w:t>
      </w:r>
      <w:r w:rsidRPr="003568F3">
        <w:rPr>
          <w:rFonts w:ascii="Times" w:hAnsi="Times" w:cs="Times"/>
        </w:rPr>
        <w:t xml:space="preserve">Chapter 22D of the General Laws, as so appearing, is hereby amended by adding the following new section:- </w:t>
      </w:r>
    </w:p>
    <w:p w:rsidR="00D2123E" w:rsidP="00D2123E" w:rsidRDefault="00D2123E">
      <w:pPr>
        <w:spacing w:line="480" w:lineRule="auto"/>
        <w:rPr>
          <w:rFonts w:ascii="Times" w:hAnsi="Times" w:cs="Times"/>
        </w:rPr>
      </w:pPr>
    </w:p>
    <w:p w:rsidRPr="003568F3" w:rsidR="00D2123E" w:rsidP="00D2123E" w:rsidRDefault="00D2123E">
      <w:pPr>
        <w:spacing w:line="480" w:lineRule="auto"/>
        <w:rPr>
          <w:rFonts w:ascii="Times" w:hAnsi="Times" w:cs="Times"/>
        </w:rPr>
      </w:pPr>
      <w:r w:rsidRPr="003568F3">
        <w:rPr>
          <w:rFonts w:ascii="Times" w:hAnsi="Times" w:cs="Times"/>
        </w:rPr>
        <w:t>“(5</w:t>
      </w:r>
      <w:proofErr w:type="gramStart"/>
      <w:r w:rsidRPr="003568F3">
        <w:rPr>
          <w:rFonts w:ascii="Times" w:hAnsi="Times" w:cs="Times"/>
        </w:rPr>
        <w:t>)(</w:t>
      </w:r>
      <w:proofErr w:type="gramEnd"/>
      <w:r w:rsidRPr="003568F3">
        <w:rPr>
          <w:rFonts w:ascii="Times" w:hAnsi="Times" w:cs="Times"/>
        </w:rPr>
        <w:t xml:space="preserve">A) </w:t>
      </w:r>
      <w:r w:rsidRPr="003568F3">
        <w:rPr>
          <w:rFonts w:ascii="Times" w:hAnsi="Times" w:cs="Times"/>
        </w:rPr>
        <w:tab/>
        <w:t xml:space="preserve">There is hereby established a </w:t>
      </w:r>
      <w:r w:rsidRPr="003568F3">
        <w:rPr>
          <w:rStyle w:val="goohl0"/>
          <w:rFonts w:ascii="Times" w:hAnsi="Times" w:cs="Times"/>
        </w:rPr>
        <w:t>Fire</w:t>
      </w:r>
      <w:r w:rsidRPr="003568F3">
        <w:rPr>
          <w:rStyle w:val="goohl0"/>
          <w:rFonts w:ascii="Times" w:hAnsi="Times" w:cs="Times"/>
          <w:bCs/>
        </w:rPr>
        <w:t xml:space="preserve"> </w:t>
      </w:r>
      <w:r w:rsidRPr="003568F3">
        <w:rPr>
          <w:rFonts w:ascii="Times" w:hAnsi="Times" w:cs="Times"/>
        </w:rPr>
        <w:t>Prevention Regulations Appeals Board.  The Board shall consist of the thirteen members of the Board of Fire Prevention Regulations, established pursuant to section 4.</w:t>
      </w:r>
    </w:p>
    <w:p w:rsidR="00D2123E" w:rsidP="00D2123E" w:rsidRDefault="00D2123E">
      <w:pPr>
        <w:spacing w:line="480" w:lineRule="auto"/>
        <w:rPr>
          <w:rFonts w:ascii="Times" w:hAnsi="Times" w:cs="Times"/>
        </w:rPr>
      </w:pPr>
    </w:p>
    <w:p w:rsidRPr="003568F3" w:rsidR="00D2123E" w:rsidP="00D2123E" w:rsidRDefault="00D2123E">
      <w:pPr>
        <w:spacing w:line="480" w:lineRule="auto"/>
        <w:rPr>
          <w:rFonts w:ascii="Times" w:hAnsi="Times" w:cs="Times"/>
        </w:rPr>
      </w:pPr>
      <w:r w:rsidRPr="003568F3">
        <w:rPr>
          <w:rFonts w:ascii="Times" w:hAnsi="Times" w:cs="Times"/>
        </w:rPr>
        <w:t xml:space="preserve">The Governor shall from time to time designate a member of said board as Chairman.  The State Fire </w:t>
      </w:r>
      <w:proofErr w:type="gramStart"/>
      <w:r w:rsidRPr="003568F3">
        <w:rPr>
          <w:rFonts w:ascii="Times" w:hAnsi="Times" w:cs="Times"/>
        </w:rPr>
        <w:t>Marshal,</w:t>
      </w:r>
      <w:proofErr w:type="gramEnd"/>
      <w:r w:rsidRPr="003568F3">
        <w:rPr>
          <w:rFonts w:ascii="Times" w:hAnsi="Times" w:cs="Times"/>
        </w:rPr>
        <w:t xml:space="preserve"> and heads of fire departments serving on this board shall receive no compensation for their services on the board.  All other members of said board shall each be paid fifty dollars for each day while in actual performance of his duties but such pay shall not exceed two thousand five hundred dollars in any fiscal year for each eligible member plus all expenses necessarily incurred by him in connection with his official duties as such member of the Appeals Board.</w:t>
      </w:r>
    </w:p>
    <w:p w:rsidR="00D2123E" w:rsidP="00D2123E" w:rsidRDefault="00D2123E">
      <w:pPr>
        <w:spacing w:line="480" w:lineRule="auto"/>
        <w:rPr>
          <w:rFonts w:ascii="Times" w:hAnsi="Times" w:cs="Times"/>
        </w:rPr>
      </w:pPr>
    </w:p>
    <w:p w:rsidRPr="003568F3" w:rsidR="00D2123E" w:rsidP="00D2123E" w:rsidRDefault="00D2123E">
      <w:pPr>
        <w:spacing w:line="480" w:lineRule="auto"/>
        <w:rPr>
          <w:rFonts w:ascii="Times" w:hAnsi="Times" w:cs="Times"/>
        </w:rPr>
      </w:pPr>
      <w:r w:rsidRPr="003568F3">
        <w:rPr>
          <w:rFonts w:ascii="Times" w:hAnsi="Times" w:cs="Times"/>
        </w:rPr>
        <w:t>The board may, subject to appropriation, with the approval of the State Fire Marshal, employ such clerical, technical, and other assistants as may be required by such board.</w:t>
      </w:r>
    </w:p>
    <w:p w:rsidR="00D2123E" w:rsidP="00D2123E" w:rsidRDefault="00D2123E">
      <w:pPr>
        <w:spacing w:line="480" w:lineRule="auto"/>
        <w:rPr>
          <w:rFonts w:ascii="Times" w:hAnsi="Times" w:cs="Times"/>
        </w:rPr>
      </w:pPr>
    </w:p>
    <w:p w:rsidRPr="003568F3" w:rsidR="00D2123E" w:rsidP="00D2123E" w:rsidRDefault="00D2123E">
      <w:pPr>
        <w:spacing w:line="480" w:lineRule="auto"/>
        <w:rPr>
          <w:rFonts w:ascii="Times" w:hAnsi="Times" w:cs="Times"/>
        </w:rPr>
      </w:pPr>
      <w:r>
        <w:rPr>
          <w:rFonts w:ascii="Times" w:hAnsi="Times" w:cs="Times"/>
        </w:rPr>
        <w:t xml:space="preserve">(B) </w:t>
      </w:r>
      <w:r w:rsidRPr="003568F3">
        <w:rPr>
          <w:rFonts w:ascii="Times" w:hAnsi="Times" w:cs="Times"/>
        </w:rPr>
        <w:t xml:space="preserve">Whoever is aggrieved by any act, rule, order, decision, requirement, or direction, by any state or local Official charged with the enforcement of the state </w:t>
      </w:r>
      <w:r w:rsidRPr="003568F3">
        <w:rPr>
          <w:rStyle w:val="goohl0"/>
          <w:rFonts w:ascii="Times" w:hAnsi="Times" w:cs="Times"/>
        </w:rPr>
        <w:t>fire</w:t>
      </w:r>
      <w:r w:rsidRPr="003568F3">
        <w:rPr>
          <w:rStyle w:val="goohl0"/>
          <w:rFonts w:ascii="Times" w:hAnsi="Times" w:cs="Times"/>
          <w:bCs/>
        </w:rPr>
        <w:t xml:space="preserve"> </w:t>
      </w:r>
      <w:r w:rsidRPr="003568F3">
        <w:rPr>
          <w:rFonts w:ascii="Times" w:hAnsi="Times" w:cs="Times"/>
        </w:rPr>
        <w:t xml:space="preserve">code, relative to the fire protection requirements relating to buildings or structures, may within forty-five days after the service of notice thereof, appeal from said act, rule, order, decision, requirement, or direction to said appeals board. </w:t>
      </w:r>
    </w:p>
    <w:p w:rsidR="00D2123E" w:rsidP="00D2123E" w:rsidRDefault="00D2123E">
      <w:pPr>
        <w:spacing w:line="480" w:lineRule="auto"/>
        <w:rPr>
          <w:rFonts w:ascii="Times" w:hAnsi="Times" w:cs="Times"/>
        </w:rPr>
      </w:pPr>
    </w:p>
    <w:p w:rsidRPr="003568F3" w:rsidR="00D2123E" w:rsidP="00D2123E" w:rsidRDefault="00D2123E">
      <w:pPr>
        <w:spacing w:line="480" w:lineRule="auto"/>
        <w:rPr>
          <w:rFonts w:ascii="Times" w:hAnsi="Times" w:cs="Times"/>
        </w:rPr>
      </w:pPr>
      <w:r w:rsidRPr="003568F3">
        <w:rPr>
          <w:rFonts w:ascii="Times" w:hAnsi="Times" w:cs="Times"/>
        </w:rPr>
        <w:t>Appeals hereunder shall be on a form as provided by the appeals board</w:t>
      </w:r>
      <w:r>
        <w:rPr>
          <w:rFonts w:ascii="Times" w:hAnsi="Times" w:cs="Times"/>
        </w:rPr>
        <w:t xml:space="preserve"> </w:t>
      </w:r>
      <w:r w:rsidRPr="003568F3">
        <w:rPr>
          <w:rFonts w:ascii="Times" w:hAnsi="Times" w:cs="Times"/>
        </w:rPr>
        <w:t>and shall be accompanied by such fee as said appeals board may determine.  The</w:t>
      </w:r>
      <w:r>
        <w:rPr>
          <w:rFonts w:ascii="Times" w:hAnsi="Times" w:cs="Times"/>
        </w:rPr>
        <w:t xml:space="preserve"> </w:t>
      </w:r>
      <w:r w:rsidRPr="003568F3">
        <w:rPr>
          <w:rFonts w:ascii="Times" w:hAnsi="Times" w:cs="Times"/>
        </w:rPr>
        <w:t xml:space="preserve">state, city, or town officer in charge of the records and all other persons in possession or control of such records papers and documents relative to an appeal, shall forthwith, upon request of the appeals board, transmit such papers and documents to said appeals board. </w:t>
      </w:r>
    </w:p>
    <w:p w:rsidRPr="003568F3" w:rsidR="00D2123E" w:rsidP="00D2123E" w:rsidRDefault="00D2123E">
      <w:pPr>
        <w:spacing w:line="480" w:lineRule="auto"/>
        <w:rPr>
          <w:rFonts w:ascii="Times" w:hAnsi="Times" w:cs="Times"/>
        </w:rPr>
      </w:pPr>
      <w:r w:rsidRPr="003568F3">
        <w:rPr>
          <w:rFonts w:ascii="Times" w:hAnsi="Times" w:cs="Times"/>
        </w:rPr>
        <w:t xml:space="preserve">An appeal shall stay all proceedings in the furtherance of the action or failure to act which is the subject of the appeal, unless said enforcement authority presents evidence that a stay would cause imminent peril of life or property. </w:t>
      </w:r>
    </w:p>
    <w:p w:rsidR="00D2123E" w:rsidP="00D2123E" w:rsidRDefault="00D2123E">
      <w:pPr>
        <w:spacing w:line="480" w:lineRule="auto"/>
        <w:rPr>
          <w:rFonts w:ascii="Times" w:hAnsi="Times" w:cs="Times"/>
        </w:rPr>
      </w:pPr>
    </w:p>
    <w:p w:rsidRPr="003568F3" w:rsidR="00D2123E" w:rsidP="00D2123E" w:rsidRDefault="00D2123E">
      <w:pPr>
        <w:spacing w:line="480" w:lineRule="auto"/>
        <w:rPr>
          <w:rFonts w:ascii="Times" w:hAnsi="Times" w:cs="Times"/>
        </w:rPr>
      </w:pPr>
      <w:r w:rsidRPr="003568F3">
        <w:rPr>
          <w:rFonts w:ascii="Times" w:hAnsi="Times" w:cs="Times"/>
        </w:rPr>
        <w:t xml:space="preserve">The chairman of the appeals board shall designate any three members of the appeals board to hold hearings under this section and to hear testimony and take evidence. The appeals board shall not be bound by the strict rules of evidence prevailing in courts of law or equity. </w:t>
      </w:r>
    </w:p>
    <w:p w:rsidR="00D2123E" w:rsidP="00D2123E" w:rsidRDefault="00D2123E">
      <w:pPr>
        <w:spacing w:line="480" w:lineRule="auto"/>
        <w:rPr>
          <w:rFonts w:ascii="Times" w:hAnsi="Times" w:cs="Times"/>
        </w:rPr>
      </w:pPr>
    </w:p>
    <w:p w:rsidRPr="003568F3" w:rsidR="00D2123E" w:rsidP="00D2123E" w:rsidRDefault="00D2123E">
      <w:pPr>
        <w:spacing w:line="480" w:lineRule="auto"/>
        <w:rPr>
          <w:rFonts w:ascii="Times" w:hAnsi="Times" w:cs="Times"/>
        </w:rPr>
      </w:pPr>
      <w:r w:rsidRPr="003568F3">
        <w:rPr>
          <w:rFonts w:ascii="Times" w:hAnsi="Times" w:cs="Times"/>
        </w:rPr>
        <w:lastRenderedPageBreak/>
        <w:t xml:space="preserve">The chairman shall fix the time and place for each hearing and such hearing shall take place not later than sixty days after the filing of such appeal, unless such time is extended by agreement with the appellant. Any such party may appear in person or by agent or attorney at the hearing. </w:t>
      </w:r>
    </w:p>
    <w:p w:rsidR="00D2123E" w:rsidP="00D2123E" w:rsidRDefault="00D2123E">
      <w:pPr>
        <w:spacing w:line="480" w:lineRule="auto"/>
        <w:rPr>
          <w:rFonts w:ascii="Times" w:hAnsi="Times" w:cs="Times"/>
        </w:rPr>
      </w:pPr>
    </w:p>
    <w:p w:rsidRPr="003568F3" w:rsidR="00D2123E" w:rsidP="00D2123E" w:rsidRDefault="00D2123E">
      <w:pPr>
        <w:spacing w:line="480" w:lineRule="auto"/>
        <w:rPr>
          <w:rFonts w:ascii="Times" w:hAnsi="Times" w:cs="Times"/>
        </w:rPr>
      </w:pPr>
      <w:r w:rsidRPr="003568F3">
        <w:rPr>
          <w:rFonts w:ascii="Times" w:hAnsi="Times" w:cs="Times"/>
        </w:rPr>
        <w:t xml:space="preserve">Decisions on appeal shall be made by the three-member appeals board conducting the public hearing. Every decision shall require the concurrence of at least two of the three members and the appeals board shall state in writing its findings of fact, conclusions and reasons for its decision and indicate the vote of each member participating in the decision. </w:t>
      </w:r>
    </w:p>
    <w:p w:rsidR="00D2123E" w:rsidP="00D2123E" w:rsidRDefault="00D2123E">
      <w:pPr>
        <w:spacing w:line="480" w:lineRule="auto"/>
        <w:rPr>
          <w:rFonts w:ascii="Times" w:hAnsi="Times" w:cs="Times"/>
        </w:rPr>
      </w:pPr>
    </w:p>
    <w:p w:rsidRPr="003568F3" w:rsidR="00D2123E" w:rsidP="00D2123E" w:rsidRDefault="00D2123E">
      <w:pPr>
        <w:spacing w:line="480" w:lineRule="auto"/>
        <w:rPr>
          <w:rFonts w:ascii="Times" w:hAnsi="Times" w:cs="Times"/>
        </w:rPr>
      </w:pPr>
      <w:r w:rsidRPr="003568F3">
        <w:rPr>
          <w:rFonts w:ascii="Times" w:hAnsi="Times" w:cs="Times"/>
        </w:rPr>
        <w:t xml:space="preserve">The appeals board shall issue a decision or order reversing, affirming, or modifying, in whole or in part, such interpretation, order or decision or postponing the application thereof, within forty-five days after such hearing, unless such time is extended by agreement with the appellant. </w:t>
      </w:r>
    </w:p>
    <w:p w:rsidR="00D2123E" w:rsidP="00D2123E" w:rsidRDefault="00D2123E">
      <w:pPr>
        <w:spacing w:line="480" w:lineRule="auto"/>
        <w:rPr>
          <w:rFonts w:ascii="Times" w:hAnsi="Times" w:cs="Times"/>
        </w:rPr>
      </w:pPr>
    </w:p>
    <w:p w:rsidRPr="003568F3" w:rsidR="00D2123E" w:rsidP="00D2123E" w:rsidRDefault="00D2123E">
      <w:pPr>
        <w:spacing w:line="480" w:lineRule="auto"/>
        <w:rPr>
          <w:rFonts w:ascii="Times" w:hAnsi="Times" w:cs="Times"/>
        </w:rPr>
      </w:pPr>
      <w:r w:rsidRPr="003568F3">
        <w:rPr>
          <w:rFonts w:ascii="Times" w:hAnsi="Times" w:cs="Times"/>
        </w:rPr>
        <w:t>The appeals board may grant a variance from any provision of the state fire code and related rules and regulations, in any particular case, and may determine the suitability of alternate materials and methods of compliance and may provide reasonable interpretations of the provisions of said code consistent with its purpose.</w:t>
      </w:r>
    </w:p>
    <w:p w:rsidR="00D2123E" w:rsidP="00D2123E" w:rsidRDefault="00D2123E">
      <w:pPr>
        <w:pStyle w:val="BodyText"/>
        <w:spacing w:line="480" w:lineRule="auto"/>
        <w:rPr>
          <w:b w:val="0"/>
          <w:sz w:val="22"/>
          <w:szCs w:val="22"/>
        </w:rPr>
      </w:pPr>
    </w:p>
    <w:p w:rsidRPr="003568F3" w:rsidR="00D2123E" w:rsidP="00D2123E" w:rsidRDefault="00D2123E">
      <w:pPr>
        <w:pStyle w:val="BodyText"/>
        <w:spacing w:line="480" w:lineRule="auto"/>
        <w:rPr>
          <w:b w:val="0"/>
          <w:sz w:val="22"/>
          <w:szCs w:val="22"/>
        </w:rPr>
      </w:pPr>
      <w:proofErr w:type="gramStart"/>
      <w:r w:rsidRPr="003568F3">
        <w:rPr>
          <w:b w:val="0"/>
          <w:sz w:val="22"/>
          <w:szCs w:val="22"/>
        </w:rPr>
        <w:t>SECTION</w:t>
      </w:r>
      <w:r>
        <w:rPr>
          <w:b w:val="0"/>
          <w:sz w:val="22"/>
          <w:szCs w:val="22"/>
        </w:rPr>
        <w:t xml:space="preserve"> 2.</w:t>
      </w:r>
      <w:proofErr w:type="gramEnd"/>
      <w:r>
        <w:rPr>
          <w:b w:val="0"/>
          <w:sz w:val="22"/>
          <w:szCs w:val="22"/>
        </w:rPr>
        <w:t xml:space="preserve"> </w:t>
      </w:r>
      <w:r w:rsidRPr="003568F3">
        <w:rPr>
          <w:b w:val="0"/>
          <w:sz w:val="22"/>
          <w:szCs w:val="22"/>
        </w:rPr>
        <w:t>This act shall be effective January 1, 2012.</w:t>
      </w:r>
    </w:p>
    <w:p w:rsidR="00B66243" w:rsidRDefault="00D2123E">
      <w:pPr>
        <w:spacing w:line="336" w:lineRule="auto"/>
      </w:pPr>
      <w:r>
        <w:rPr>
          <w:rFonts w:ascii="Times New Roman"/>
        </w:rPr>
        <w:tab/>
      </w:r>
    </w:p>
    <w:sectPr w:rsidR="00B66243" w:rsidSect="00B6624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6243"/>
    <w:rsid w:val="00B66243"/>
    <w:rsid w:val="00D212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23E"/>
    <w:rPr>
      <w:rFonts w:ascii="Tahoma" w:hAnsi="Tahoma" w:cs="Tahoma"/>
      <w:sz w:val="16"/>
      <w:szCs w:val="16"/>
    </w:rPr>
  </w:style>
  <w:style w:type="character" w:styleId="LineNumber">
    <w:name w:val="line number"/>
    <w:basedOn w:val="DefaultParagraphFont"/>
    <w:uiPriority w:val="99"/>
    <w:semiHidden/>
    <w:unhideWhenUsed/>
    <w:rsid w:val="00D2123E"/>
  </w:style>
  <w:style w:type="paragraph" w:styleId="BodyText">
    <w:name w:val="Body Text"/>
    <w:basedOn w:val="Normal"/>
    <w:link w:val="BodyTextChar"/>
    <w:semiHidden/>
    <w:rsid w:val="00D2123E"/>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D2123E"/>
    <w:rPr>
      <w:rFonts w:ascii="Times New Roman" w:eastAsia="Times New Roman" w:hAnsi="Times New Roman" w:cs="Times New Roman"/>
      <w:b/>
      <w:bCs/>
      <w:sz w:val="24"/>
      <w:szCs w:val="24"/>
    </w:rPr>
  </w:style>
  <w:style w:type="character" w:customStyle="1" w:styleId="goohl0">
    <w:name w:val="goohl0"/>
    <w:basedOn w:val="DefaultParagraphFont"/>
    <w:rsid w:val="00D212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694</Words>
  <Characters>3956</Characters>
  <Application>Microsoft Office Word</Application>
  <DocSecurity>0</DocSecurity>
  <Lines>32</Lines>
  <Paragraphs>9</Paragraphs>
  <ScaleCrop>false</ScaleCrop>
  <Company>Massachusetts Legislature</Company>
  <LinksUpToDate>false</LinksUpToDate>
  <CharactersWithSpaces>4641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2009-01-14T03:01:00Z</dcterms:created>
  <dcterms:modified xsi:type="dcterms:W3CDTF">2009-01-14T03:02:00Z</dcterms:modified>
</cp:coreProperties>
</file>