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96" w:rsidRDefault="00D158DE">
      <w:pPr>
        <w:suppressLineNumbers/>
        <w:spacing w:after="2"/>
        <w:jc w:val="center"/>
      </w:pPr>
      <w:r>
        <w:rPr>
          <w:rFonts w:ascii="Arial"/>
          <w:sz w:val="18"/>
        </w:rPr>
        <w:t>SENATE DOCKET, NO.         FILED ON: 1/5/2009</w:t>
      </w:r>
    </w:p>
    <w:p w:rsidR="000F7D96" w:rsidRDefault="00D158D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A7C34" w:rsidP="00DB534B">
            <w:pPr>
              <w:suppressLineNumbers/>
              <w:jc w:val="right"/>
              <w:rPr>
                <w:b/>
                <w:sz w:val="28"/>
              </w:rPr>
            </w:pPr>
          </w:p>
        </w:tc>
      </w:tr>
    </w:tbl>
    <w:p w:rsidR="000F7D96" w:rsidRDefault="00D158DE">
      <w:pPr>
        <w:suppressLineNumbers/>
        <w:spacing w:before="2" w:after="2"/>
        <w:jc w:val="center"/>
      </w:pPr>
      <w:r>
        <w:rPr>
          <w:rFonts w:ascii="Old English Text MT"/>
          <w:sz w:val="32"/>
        </w:rPr>
        <w:t>The Commonwealth of Massachusetts</w:t>
      </w:r>
    </w:p>
    <w:p w:rsidR="000F7D96" w:rsidRDefault="00D158DE">
      <w:pPr>
        <w:suppressLineNumbers/>
        <w:spacing w:after="2"/>
        <w:jc w:val="center"/>
      </w:pPr>
      <w:r>
        <w:rPr>
          <w:rFonts w:ascii="Times New Roman"/>
          <w:b/>
          <w:sz w:val="32"/>
          <w:vertAlign w:val="superscript"/>
        </w:rPr>
        <w:t>_______________</w:t>
      </w:r>
    </w:p>
    <w:p w:rsidR="000F7D96" w:rsidRDefault="00D158DE">
      <w:pPr>
        <w:suppressLineNumbers/>
        <w:spacing w:before="2"/>
        <w:jc w:val="center"/>
      </w:pPr>
      <w:r>
        <w:rPr>
          <w:rFonts w:ascii="Times New Roman"/>
          <w:sz w:val="20"/>
        </w:rPr>
        <w:t>PRESENTED BY:</w:t>
      </w:r>
    </w:p>
    <w:p w:rsidR="000F7D96" w:rsidRDefault="00D158DE">
      <w:pPr>
        <w:suppressLineNumbers/>
        <w:spacing w:after="2"/>
        <w:jc w:val="center"/>
      </w:pPr>
      <w:r>
        <w:rPr>
          <w:rFonts w:ascii="Times New Roman"/>
          <w:b/>
          <w:sz w:val="24"/>
        </w:rPr>
        <w:t>Brown, Scott (SEN)</w:t>
      </w:r>
    </w:p>
    <w:p w:rsidR="000F7D96" w:rsidRDefault="00D158DE">
      <w:pPr>
        <w:suppressLineNumbers/>
        <w:jc w:val="center"/>
      </w:pPr>
      <w:r>
        <w:rPr>
          <w:rFonts w:ascii="Times New Roman"/>
          <w:b/>
          <w:sz w:val="32"/>
          <w:vertAlign w:val="superscript"/>
        </w:rPr>
        <w:t>_______________</w:t>
      </w:r>
    </w:p>
    <w:p w:rsidR="000F7D96" w:rsidRDefault="00D158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7D96" w:rsidRDefault="00D158DE">
      <w:pPr>
        <w:suppressLineNumbers/>
      </w:pPr>
      <w:r>
        <w:rPr>
          <w:rFonts w:ascii="Times New Roman"/>
          <w:sz w:val="20"/>
        </w:rPr>
        <w:tab/>
        <w:t>The undersigned legislators and/or citizens respectfully petition for the passage of the accompanying bill:</w:t>
      </w:r>
    </w:p>
    <w:p w:rsidR="000F7D96" w:rsidRDefault="00D158DE">
      <w:pPr>
        <w:suppressLineNumbers/>
        <w:spacing w:after="2"/>
        <w:jc w:val="center"/>
      </w:pPr>
      <w:r>
        <w:rPr>
          <w:rFonts w:ascii="Times New Roman"/>
          <w:sz w:val="24"/>
        </w:rPr>
        <w:t>An Act relative to the counting of certain residences as affordable housing</w:t>
      </w:r>
    </w:p>
    <w:p w:rsidR="000F7D96" w:rsidRDefault="00D158DE">
      <w:pPr>
        <w:suppressLineNumbers/>
        <w:spacing w:after="2"/>
        <w:jc w:val="center"/>
      </w:pPr>
      <w:r>
        <w:rPr>
          <w:rFonts w:ascii="Times New Roman"/>
          <w:b/>
          <w:sz w:val="32"/>
          <w:vertAlign w:val="superscript"/>
        </w:rPr>
        <w:t>_______________</w:t>
      </w:r>
    </w:p>
    <w:p w:rsidR="000F7D96" w:rsidRDefault="00D158DE">
      <w:pPr>
        <w:suppressLineNumbers/>
        <w:jc w:val="center"/>
      </w:pPr>
      <w:r>
        <w:rPr>
          <w:rFonts w:ascii="Times New Roman"/>
          <w:sz w:val="20"/>
        </w:rPr>
        <w:t>PETITION OF:</w:t>
      </w:r>
    </w:p>
    <w:p w:rsidR="000F7D96" w:rsidRDefault="000F7D96">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E6323">
            <w:tc>
              <w:tcPr>
                <w:tcW w:w="4500" w:type="dxa"/>
                <w:tcBorders>
                  <w:top w:val="nil"/>
                  <w:bottom w:val="single" w:sz="4" w:space="0" w:color="auto"/>
                  <w:right w:val="single" w:sz="4" w:space="0" w:color="auto"/>
                </w:tcBorders>
              </w:tcPr>
              <w:p w:rsidR="003E6323" w:rsidRDefault="008A7C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6323" w:rsidRDefault="008A7C34">
                <w:pPr>
                  <w:suppressLineNumbers/>
                  <w:spacing w:after="2"/>
                  <w:rPr>
                    <w:smallCaps/>
                  </w:rPr>
                </w:pPr>
                <w:r>
                  <w:rPr>
                    <w:rFonts w:ascii="Times New Roman"/>
                    <w:smallCaps/>
                    <w:sz w:val="24"/>
                  </w:rPr>
                  <w:t>District/Address:</w:t>
                </w:r>
              </w:p>
            </w:tc>
          </w:tr>
          <w:tr w:rsidR="003E6323">
            <w:tc>
              <w:tcPr>
                <w:tcW w:w="4500" w:type="dxa"/>
              </w:tcPr>
              <w:p w:rsidR="003E6323" w:rsidRDefault="008A7C34">
                <w:pPr>
                  <w:suppressLineNumbers/>
                  <w:spacing w:after="2"/>
                  <w:rPr>
                    <w:rFonts w:ascii="Times New Roman"/>
                  </w:rPr>
                </w:pPr>
                <w:r>
                  <w:rPr>
                    <w:rFonts w:ascii="Times New Roman"/>
                  </w:rPr>
                  <w:t>Brown, Scott (SEN)</w:t>
                </w:r>
              </w:p>
            </w:tc>
            <w:tc>
              <w:tcPr>
                <w:tcW w:w="4500" w:type="dxa"/>
              </w:tcPr>
              <w:p w:rsidR="003E6323" w:rsidRDefault="008A7C34">
                <w:pPr>
                  <w:suppressLineNumbers/>
                  <w:spacing w:after="2"/>
                  <w:rPr>
                    <w:rFonts w:ascii="Times New Roman"/>
                  </w:rPr>
                </w:pPr>
                <w:r>
                  <w:rPr>
                    <w:rFonts w:ascii="Times New Roman"/>
                  </w:rPr>
                  <w:t>Norfolk, Bristol and Middlesex</w:t>
                </w:r>
              </w:p>
            </w:tc>
          </w:tr>
          <w:tr w:rsidR="003E6323">
            <w:tc>
              <w:tcPr>
                <w:tcW w:w="4500" w:type="dxa"/>
              </w:tcPr>
              <w:p w:rsidR="003E6323" w:rsidRDefault="008A7C34">
                <w:pPr>
                  <w:suppressLineNumbers/>
                  <w:spacing w:after="2"/>
                  <w:rPr>
                    <w:rFonts w:ascii="Times New Roman"/>
                  </w:rPr>
                </w:pPr>
                <w:r>
                  <w:rPr>
                    <w:rFonts w:ascii="Times New Roman"/>
                  </w:rPr>
                  <w:t>Mr. Tisei</w:t>
                </w:r>
              </w:p>
            </w:tc>
            <w:tc>
              <w:tcPr>
                <w:tcW w:w="4500" w:type="dxa"/>
              </w:tcPr>
              <w:p w:rsidR="003E6323" w:rsidRDefault="008A7C34">
                <w:pPr>
                  <w:suppressLineNumbers/>
                  <w:spacing w:after="2"/>
                  <w:rPr>
                    <w:rFonts w:ascii="Times New Roman"/>
                  </w:rPr>
                </w:pPr>
                <w:r>
                  <w:rPr>
                    <w:rFonts w:ascii="Times New Roman"/>
                  </w:rPr>
                  <w:t>Middlesex and Essex</w:t>
                </w:r>
              </w:p>
            </w:tc>
          </w:tr>
          <w:tr w:rsidR="003E6323">
            <w:tc>
              <w:tcPr>
                <w:tcW w:w="4500" w:type="dxa"/>
              </w:tcPr>
              <w:p w:rsidR="003E6323" w:rsidRDefault="008A7C34">
                <w:pPr>
                  <w:suppressLineNumbers/>
                  <w:spacing w:after="2"/>
                  <w:rPr>
                    <w:rFonts w:ascii="Times New Roman"/>
                  </w:rPr>
                </w:pPr>
                <w:r>
                  <w:rPr>
                    <w:rFonts w:ascii="Times New Roman"/>
                  </w:rPr>
                  <w:t>Mr. Tarr</w:t>
                </w:r>
              </w:p>
            </w:tc>
            <w:tc>
              <w:tcPr>
                <w:tcW w:w="4500" w:type="dxa"/>
              </w:tcPr>
              <w:p w:rsidR="003E6323" w:rsidRDefault="008A7C34">
                <w:pPr>
                  <w:suppressLineNumbers/>
                  <w:spacing w:after="2"/>
                  <w:rPr>
                    <w:rFonts w:ascii="Times New Roman"/>
                  </w:rPr>
                </w:pPr>
                <w:r>
                  <w:rPr>
                    <w:rFonts w:ascii="Times New Roman"/>
                  </w:rPr>
                  <w:t>First Essex and Middlesex</w:t>
                </w:r>
              </w:p>
            </w:tc>
          </w:tr>
          <w:tr w:rsidR="003E6323">
            <w:tc>
              <w:tcPr>
                <w:tcW w:w="4500" w:type="dxa"/>
              </w:tcPr>
              <w:p w:rsidR="003E6323" w:rsidRDefault="008A7C34">
                <w:pPr>
                  <w:suppressLineNumbers/>
                  <w:spacing w:after="2"/>
                  <w:rPr>
                    <w:rFonts w:ascii="Times New Roman"/>
                  </w:rPr>
                </w:pPr>
                <w:r>
                  <w:rPr>
                    <w:rFonts w:ascii="Times New Roman"/>
                  </w:rPr>
                  <w:t>Mr. Hedlund</w:t>
                </w:r>
              </w:p>
            </w:tc>
            <w:tc>
              <w:tcPr>
                <w:tcW w:w="4500" w:type="dxa"/>
              </w:tcPr>
              <w:p w:rsidR="003E6323" w:rsidRDefault="008A7C34">
                <w:pPr>
                  <w:suppressLineNumbers/>
                  <w:spacing w:after="2"/>
                  <w:rPr>
                    <w:rFonts w:ascii="Times New Roman"/>
                  </w:rPr>
                </w:pPr>
                <w:r>
                  <w:rPr>
                    <w:rFonts w:ascii="Times New Roman"/>
                  </w:rPr>
                  <w:t>Plymouth and Norfolk</w:t>
                </w:r>
              </w:p>
            </w:tc>
          </w:tr>
          <w:tr w:rsidR="003E6323">
            <w:tc>
              <w:tcPr>
                <w:tcW w:w="4500" w:type="dxa"/>
              </w:tcPr>
              <w:p w:rsidR="003E6323" w:rsidRDefault="008A7C34">
                <w:pPr>
                  <w:suppressLineNumbers/>
                  <w:spacing w:after="2"/>
                  <w:rPr>
                    <w:rFonts w:ascii="Times New Roman"/>
                  </w:rPr>
                </w:pPr>
                <w:r>
                  <w:rPr>
                    <w:rFonts w:ascii="Times New Roman"/>
                  </w:rPr>
                  <w:t>Mr. Knapik</w:t>
                </w:r>
              </w:p>
            </w:tc>
            <w:tc>
              <w:tcPr>
                <w:tcW w:w="4500" w:type="dxa"/>
              </w:tcPr>
              <w:p w:rsidR="003E6323" w:rsidRDefault="008A7C34">
                <w:pPr>
                  <w:suppressLineNumbers/>
                  <w:spacing w:after="2"/>
                  <w:rPr>
                    <w:rFonts w:ascii="Times New Roman"/>
                  </w:rPr>
                </w:pPr>
                <w:r>
                  <w:rPr>
                    <w:rFonts w:ascii="Times New Roman"/>
                  </w:rPr>
                  <w:t xml:space="preserve">Second Hampden and </w:t>
                </w:r>
                <w:r>
                  <w:rPr>
                    <w:rFonts w:ascii="Times New Roman"/>
                  </w:rPr>
                  <w:t>Hampshire</w:t>
                </w:r>
              </w:p>
            </w:tc>
          </w:tr>
        </w:tbl>
      </w:sdtContent>
    </w:sdt>
    <w:p w:rsidR="000F7D96" w:rsidRDefault="00D158DE">
      <w:pPr>
        <w:suppressLineNumbers/>
      </w:pPr>
      <w:r>
        <w:br w:type="page"/>
      </w:r>
    </w:p>
    <w:p w:rsidR="000F7D96" w:rsidRDefault="00D158DE">
      <w:pPr>
        <w:suppressLineNumbers/>
        <w:jc w:val="center"/>
      </w:pPr>
      <w:r>
        <w:rPr>
          <w:rFonts w:ascii="Times New Roman"/>
          <w:sz w:val="24"/>
        </w:rPr>
        <w:lastRenderedPageBreak/>
        <w:t>[SIMILAR MATTER FILED IN PREVIOUS SESSION</w:t>
      </w:r>
      <w:r>
        <w:rPr>
          <w:rFonts w:ascii="Times New Roman"/>
          <w:sz w:val="24"/>
        </w:rPr>
        <w:br/>
        <w:t xml:space="preserve">SEE SENATE, NO. S00749 </w:t>
      </w:r>
      <w:proofErr w:type="gramStart"/>
      <w:r>
        <w:rPr>
          <w:rFonts w:ascii="Times New Roman"/>
          <w:sz w:val="24"/>
        </w:rPr>
        <w:t>OF .]</w:t>
      </w:r>
      <w:proofErr w:type="gramEnd"/>
    </w:p>
    <w:p w:rsidR="000F7D96" w:rsidRDefault="00D158DE">
      <w:pPr>
        <w:suppressLineNumbers/>
        <w:spacing w:before="2" w:after="2"/>
        <w:jc w:val="center"/>
      </w:pPr>
      <w:r>
        <w:rPr>
          <w:rFonts w:ascii="Old English Text MT"/>
          <w:sz w:val="32"/>
        </w:rPr>
        <w:t>The Commonwealth of Massachusetts</w:t>
      </w:r>
      <w:r>
        <w:rPr>
          <w:rFonts w:ascii="Old English Text MT"/>
          <w:sz w:val="32"/>
        </w:rPr>
        <w:br/>
      </w:r>
    </w:p>
    <w:p w:rsidR="000F7D96" w:rsidRDefault="00D158DE">
      <w:pPr>
        <w:suppressLineNumbers/>
        <w:spacing w:after="2"/>
        <w:jc w:val="center"/>
      </w:pPr>
      <w:r>
        <w:rPr>
          <w:rFonts w:ascii="Times New Roman"/>
          <w:b/>
          <w:sz w:val="24"/>
          <w:vertAlign w:val="superscript"/>
        </w:rPr>
        <w:t>_______________</w:t>
      </w:r>
    </w:p>
    <w:p w:rsidR="000F7D96" w:rsidRDefault="00D158DE">
      <w:pPr>
        <w:suppressLineNumbers/>
        <w:spacing w:after="2"/>
        <w:jc w:val="center"/>
      </w:pPr>
      <w:r>
        <w:rPr>
          <w:rFonts w:ascii="Times New Roman"/>
          <w:b/>
          <w:sz w:val="18"/>
        </w:rPr>
        <w:t>In the Year Two Thousand and Nine</w:t>
      </w:r>
    </w:p>
    <w:p w:rsidR="000F7D96" w:rsidRDefault="00D158DE">
      <w:pPr>
        <w:suppressLineNumbers/>
        <w:spacing w:after="2"/>
        <w:jc w:val="center"/>
      </w:pPr>
      <w:r>
        <w:rPr>
          <w:rFonts w:ascii="Times New Roman"/>
          <w:b/>
          <w:sz w:val="24"/>
          <w:vertAlign w:val="superscript"/>
        </w:rPr>
        <w:t>_______________</w:t>
      </w:r>
    </w:p>
    <w:p w:rsidR="000F7D96" w:rsidRDefault="00D158DE">
      <w:pPr>
        <w:suppressLineNumbers/>
        <w:spacing w:after="2"/>
      </w:pPr>
      <w:r>
        <w:rPr>
          <w:sz w:val="14"/>
        </w:rPr>
        <w:br/>
      </w:r>
      <w:r>
        <w:br/>
      </w:r>
    </w:p>
    <w:p w:rsidR="000F7D96" w:rsidRDefault="00D158DE">
      <w:pPr>
        <w:suppressLineNumbers/>
      </w:pPr>
      <w:proofErr w:type="gramStart"/>
      <w:r>
        <w:rPr>
          <w:rFonts w:ascii="Times New Roman"/>
          <w:smallCaps/>
          <w:sz w:val="28"/>
        </w:rPr>
        <w:t>An Act relative to the counting of certain residences as affordable housing.</w:t>
      </w:r>
      <w:proofErr w:type="gramEnd"/>
      <w:r>
        <w:br/>
      </w:r>
      <w:r>
        <w:br/>
      </w:r>
      <w:r>
        <w:br/>
      </w:r>
    </w:p>
    <w:p w:rsidR="000F7D96" w:rsidRDefault="00D158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58DE" w:rsidRPr="008A7C34" w:rsidRDefault="00D158DE" w:rsidP="008A7C34">
      <w:pPr>
        <w:spacing w:line="480" w:lineRule="auto"/>
        <w:ind w:firstLine="720"/>
        <w:rPr>
          <w:rFonts w:ascii="Times New Roman" w:hAnsi="Times New Roman" w:cs="Times New Roman"/>
          <w:sz w:val="24"/>
          <w:szCs w:val="24"/>
        </w:rPr>
      </w:pPr>
      <w:proofErr w:type="gramStart"/>
      <w:r w:rsidRPr="008A7C34">
        <w:rPr>
          <w:rFonts w:ascii="Times New Roman" w:hAnsi="Times New Roman" w:cs="Times New Roman"/>
          <w:sz w:val="24"/>
          <w:szCs w:val="24"/>
        </w:rPr>
        <w:t>SECTION 1.</w:t>
      </w:r>
      <w:proofErr w:type="gramEnd"/>
      <w:r w:rsidRPr="008A7C34">
        <w:rPr>
          <w:rFonts w:ascii="Times New Roman" w:hAnsi="Times New Roman" w:cs="Times New Roman"/>
          <w:sz w:val="24"/>
          <w:szCs w:val="24"/>
        </w:rPr>
        <w:t xml:space="preserve"> Section 15 of Chapter 19, of the General Laws, is hereby amended by adding the following clause:-</w:t>
      </w:r>
    </w:p>
    <w:p w:rsidR="00D158DE" w:rsidRPr="008A7C34" w:rsidRDefault="00D158DE" w:rsidP="00D158DE">
      <w:pPr>
        <w:spacing w:line="480" w:lineRule="auto"/>
        <w:rPr>
          <w:rFonts w:ascii="Times New Roman" w:hAnsi="Times New Roman" w:cs="Times New Roman"/>
          <w:sz w:val="24"/>
          <w:szCs w:val="24"/>
        </w:rPr>
      </w:pPr>
      <w:r w:rsidRPr="008A7C34">
        <w:rPr>
          <w:rFonts w:ascii="Times New Roman" w:hAnsi="Times New Roman" w:cs="Times New Roman"/>
          <w:sz w:val="24"/>
          <w:szCs w:val="24"/>
        </w:rPr>
        <w:t>(k) to collect and maintain information of the number of group home units in each community and report such information, including the location of such group home units, to the department of housing and economic development on an annual basis.  Such location shall be held by the department of housing and economic development subject to chapter 66A.</w:t>
      </w:r>
    </w:p>
    <w:p w:rsidR="00D158DE" w:rsidRPr="008A7C34" w:rsidRDefault="00D158DE" w:rsidP="008A7C34">
      <w:pPr>
        <w:spacing w:line="480" w:lineRule="auto"/>
        <w:ind w:firstLine="720"/>
        <w:rPr>
          <w:rFonts w:ascii="Times New Roman" w:hAnsi="Times New Roman" w:cs="Times New Roman"/>
          <w:sz w:val="24"/>
          <w:szCs w:val="24"/>
        </w:rPr>
      </w:pPr>
      <w:proofErr w:type="gramStart"/>
      <w:r w:rsidRPr="008A7C34">
        <w:rPr>
          <w:rFonts w:ascii="Times New Roman" w:hAnsi="Times New Roman" w:cs="Times New Roman"/>
          <w:sz w:val="24"/>
          <w:szCs w:val="24"/>
        </w:rPr>
        <w:t>SECTION 2.</w:t>
      </w:r>
      <w:proofErr w:type="gramEnd"/>
      <w:r w:rsidRPr="008A7C34">
        <w:rPr>
          <w:rFonts w:ascii="Times New Roman" w:hAnsi="Times New Roman" w:cs="Times New Roman"/>
          <w:sz w:val="24"/>
          <w:szCs w:val="24"/>
        </w:rPr>
        <w:t xml:space="preserve"> Clause (b) of section 15 of chapter 19B of the General Laws is hereby amended by adding the following sentence at the end thereof:-</w:t>
      </w:r>
    </w:p>
    <w:p w:rsidR="00D158DE" w:rsidRPr="008A7C34" w:rsidRDefault="00D158DE" w:rsidP="00D158DE">
      <w:pPr>
        <w:spacing w:line="480" w:lineRule="auto"/>
        <w:rPr>
          <w:rFonts w:ascii="Times New Roman" w:hAnsi="Times New Roman" w:cs="Times New Roman"/>
          <w:sz w:val="24"/>
          <w:szCs w:val="24"/>
        </w:rPr>
      </w:pPr>
      <w:r w:rsidRPr="008A7C34">
        <w:rPr>
          <w:rFonts w:ascii="Times New Roman" w:hAnsi="Times New Roman" w:cs="Times New Roman"/>
          <w:sz w:val="24"/>
          <w:szCs w:val="24"/>
        </w:rPr>
        <w:t xml:space="preserve">The department of developmental services shall report the number of group home units in each city or town on an annual basis to the department of housing and economic development.  The department of developmental services shall also report the location of such group homes to the </w:t>
      </w:r>
      <w:r w:rsidRPr="008A7C34">
        <w:rPr>
          <w:rFonts w:ascii="Times New Roman" w:hAnsi="Times New Roman" w:cs="Times New Roman"/>
          <w:sz w:val="24"/>
          <w:szCs w:val="24"/>
        </w:rPr>
        <w:lastRenderedPageBreak/>
        <w:t>department of housing and economic development.  Such location shall be held by the department of housing and economic development subject to chapter 66A.</w:t>
      </w:r>
    </w:p>
    <w:p w:rsidR="00D158DE" w:rsidRPr="008A7C34" w:rsidRDefault="00D158DE" w:rsidP="008A7C34">
      <w:pPr>
        <w:spacing w:line="480" w:lineRule="auto"/>
        <w:ind w:firstLine="720"/>
        <w:rPr>
          <w:rFonts w:ascii="Times New Roman" w:hAnsi="Times New Roman" w:cs="Times New Roman"/>
          <w:sz w:val="24"/>
          <w:szCs w:val="24"/>
        </w:rPr>
      </w:pPr>
      <w:proofErr w:type="gramStart"/>
      <w:r w:rsidRPr="008A7C34">
        <w:rPr>
          <w:rFonts w:ascii="Times New Roman" w:hAnsi="Times New Roman" w:cs="Times New Roman"/>
          <w:sz w:val="24"/>
          <w:szCs w:val="24"/>
        </w:rPr>
        <w:t>SECTION 3.</w:t>
      </w:r>
      <w:proofErr w:type="gramEnd"/>
      <w:r w:rsidRPr="008A7C34">
        <w:rPr>
          <w:rFonts w:ascii="Times New Roman" w:hAnsi="Times New Roman" w:cs="Times New Roman"/>
          <w:sz w:val="24"/>
          <w:szCs w:val="24"/>
        </w:rPr>
        <w:t xml:space="preserve"> Section 20 of Chapter 40B of the General Laws, is hereby amended by inserting the following language at the end thereof:-</w:t>
      </w:r>
    </w:p>
    <w:p w:rsidR="000F7D96" w:rsidRPr="008A7C34" w:rsidRDefault="00D158DE" w:rsidP="008A7C34">
      <w:pPr>
        <w:spacing w:line="480" w:lineRule="auto"/>
        <w:rPr>
          <w:rFonts w:ascii="Times New Roman" w:hAnsi="Times New Roman" w:cs="Times New Roman"/>
          <w:sz w:val="24"/>
          <w:szCs w:val="24"/>
        </w:rPr>
      </w:pPr>
      <w:r w:rsidRPr="008A7C34">
        <w:rPr>
          <w:rFonts w:ascii="Times New Roman" w:hAnsi="Times New Roman" w:cs="Times New Roman"/>
          <w:sz w:val="24"/>
          <w:szCs w:val="24"/>
        </w:rPr>
        <w:t>“Group Homes”, all group home units with twelve or less residents of the department of mental health or the department of developmental services in each city or town as reported by said departments shall be reported annually to the department of housing and economic development and be eligible to be included toward the city or town’s affordable housing threshold.”</w:t>
      </w:r>
      <w:r w:rsidRPr="008A7C34">
        <w:rPr>
          <w:rFonts w:ascii="Times New Roman" w:hAnsi="Times New Roman" w:cs="Times New Roman"/>
          <w:sz w:val="24"/>
          <w:szCs w:val="24"/>
        </w:rPr>
        <w:tab/>
      </w:r>
    </w:p>
    <w:sectPr w:rsidR="000F7D96" w:rsidRPr="008A7C34" w:rsidSect="000F7D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F7D96"/>
    <w:rsid w:val="000F7D96"/>
    <w:rsid w:val="003E6323"/>
    <w:rsid w:val="008A7C34"/>
    <w:rsid w:val="00D15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DE"/>
    <w:rPr>
      <w:rFonts w:ascii="Tahoma" w:hAnsi="Tahoma" w:cs="Tahoma"/>
      <w:sz w:val="16"/>
      <w:szCs w:val="16"/>
    </w:rPr>
  </w:style>
  <w:style w:type="character" w:styleId="LineNumber">
    <w:name w:val="line number"/>
    <w:basedOn w:val="DefaultParagraphFont"/>
    <w:uiPriority w:val="99"/>
    <w:semiHidden/>
    <w:unhideWhenUsed/>
    <w:rsid w:val="00D158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2287</Characters>
  <Application>Microsoft Office Word</Application>
  <DocSecurity>0</DocSecurity>
  <Lines>19</Lines>
  <Paragraphs>5</Paragraphs>
  <ScaleCrop>false</ScaleCrop>
  <Company>Massachusetts Legislature</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2009-01-05T23:04:00Z</dcterms:created>
  <dcterms:modified xsi:type="dcterms:W3CDTF">2009-01-14T15:00:00Z</dcterms:modified>
</cp:coreProperties>
</file>