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E4543" w:rsidRDefault="00570DA8">
      <w:pPr>
        <w:suppressLineNumbers/>
        <w:spacing w:after="2"/>
        <w:jc w:val="center"/>
      </w:pPr>
      <w:r>
        <w:rPr>
          <w:rFonts w:ascii="Arial"/>
          <w:sz w:val="18"/>
        </w:rPr>
        <w:t>SENATE DOCKET, NO.         FILED ON: 1/9/2009</w:t>
      </w:r>
    </w:p>
    <w:p w:rsidR="007E4543" w:rsidRDefault="00570DA8">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70DA8">
            <w:pPr>
              <w:suppressLineNumbers/>
              <w:jc w:val="right"/>
              <w:rPr>
                <w:b/>
                <w:sz w:val="28"/>
              </w:rPr>
            </w:pPr>
          </w:p>
        </w:tc>
      </w:tr>
    </w:tbl>
    <w:p w:rsidR="007E4543" w:rsidRDefault="00570DA8">
      <w:pPr>
        <w:suppressLineNumbers/>
        <w:spacing w:before="2" w:after="2"/>
        <w:jc w:val="center"/>
      </w:pPr>
      <w:r>
        <w:rPr>
          <w:rFonts w:ascii="Old English Text MT"/>
          <w:sz w:val="32"/>
        </w:rPr>
        <w:t>The Commonwealth of Massachusetts</w:t>
      </w:r>
    </w:p>
    <w:p w:rsidR="007E4543" w:rsidRDefault="00570DA8">
      <w:pPr>
        <w:suppressLineNumbers/>
        <w:spacing w:after="2"/>
        <w:jc w:val="center"/>
      </w:pPr>
      <w:r>
        <w:rPr>
          <w:rFonts w:ascii="Times New Roman"/>
          <w:b/>
          <w:sz w:val="32"/>
          <w:vertAlign w:val="superscript"/>
        </w:rPr>
        <w:t>_______________</w:t>
      </w:r>
    </w:p>
    <w:p w:rsidR="007E4543" w:rsidRDefault="00570DA8">
      <w:pPr>
        <w:suppressLineNumbers/>
        <w:spacing w:before="2"/>
        <w:jc w:val="center"/>
      </w:pPr>
      <w:r>
        <w:rPr>
          <w:rFonts w:ascii="Times New Roman"/>
          <w:sz w:val="20"/>
        </w:rPr>
        <w:t>PRESENTED BY:</w:t>
      </w:r>
    </w:p>
    <w:p w:rsidR="007E4543" w:rsidRDefault="00570DA8">
      <w:pPr>
        <w:suppressLineNumbers/>
        <w:spacing w:after="2"/>
        <w:jc w:val="center"/>
      </w:pPr>
      <w:r>
        <w:rPr>
          <w:rFonts w:ascii="Times New Roman"/>
          <w:b/>
          <w:sz w:val="24"/>
        </w:rPr>
        <w:t>Morrissey, Michael (SEN)</w:t>
      </w:r>
    </w:p>
    <w:p w:rsidR="007E4543" w:rsidRDefault="00570DA8">
      <w:pPr>
        <w:suppressLineNumbers/>
        <w:jc w:val="center"/>
      </w:pPr>
      <w:r>
        <w:rPr>
          <w:rFonts w:ascii="Times New Roman"/>
          <w:b/>
          <w:sz w:val="32"/>
          <w:vertAlign w:val="superscript"/>
        </w:rPr>
        <w:t>_______________</w:t>
      </w:r>
    </w:p>
    <w:p w:rsidR="007E4543" w:rsidRDefault="00570D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4543" w:rsidRDefault="00570DA8">
      <w:pPr>
        <w:suppressLineNumbers/>
      </w:pPr>
      <w:r>
        <w:rPr>
          <w:rFonts w:ascii="Times New Roman"/>
          <w:sz w:val="20"/>
        </w:rPr>
        <w:tab/>
        <w:t>The undersigned legislators and/or citizens respectfully petition for the passage of the accompanying bill:</w:t>
      </w:r>
    </w:p>
    <w:p w:rsidR="007E4543" w:rsidRDefault="00570DA8">
      <w:pPr>
        <w:suppressLineNumbers/>
        <w:spacing w:after="2"/>
        <w:jc w:val="center"/>
      </w:pPr>
      <w:r>
        <w:rPr>
          <w:rFonts w:ascii="Times New Roman"/>
          <w:sz w:val="24"/>
        </w:rPr>
        <w:t>An Act relative to the condo</w:t>
      </w:r>
      <w:r>
        <w:rPr>
          <w:rFonts w:ascii="Times New Roman"/>
          <w:sz w:val="24"/>
        </w:rPr>
        <w:t>miniums board of directors' closed meetings.</w:t>
      </w:r>
    </w:p>
    <w:p w:rsidR="007E4543" w:rsidRDefault="00570DA8">
      <w:pPr>
        <w:suppressLineNumbers/>
        <w:spacing w:after="2"/>
        <w:jc w:val="center"/>
      </w:pPr>
      <w:r>
        <w:rPr>
          <w:rFonts w:ascii="Times New Roman"/>
          <w:b/>
          <w:sz w:val="32"/>
          <w:vertAlign w:val="superscript"/>
        </w:rPr>
        <w:t>_______________</w:t>
      </w:r>
    </w:p>
    <w:p w:rsidR="007E4543" w:rsidRDefault="00570DA8">
      <w:pPr>
        <w:suppressLineNumbers/>
        <w:jc w:val="center"/>
      </w:pPr>
      <w:r>
        <w:rPr>
          <w:rFonts w:ascii="Times New Roman"/>
          <w:sz w:val="20"/>
        </w:rPr>
        <w:t>PETITION OF:</w:t>
      </w:r>
    </w:p>
    <w:p w:rsidR="007E4543" w:rsidRDefault="007E454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Morrissey, Michael (SEN)</w:t>
                </w:r>
              </w:p>
            </w:tc>
            <w:tc>
              <w:tcPr>
                <w:tcW w:w="4500" w:type="dxa"/>
              </w:tcPr>
              <w:p>
                <w:pPr>
                  <w:suppressLineNumbers/>
                  <w:spacing w:after="2"/>
                  <w:rPr>
                    <w:rFonts w:ascii="Times New Roman"/>
                    <w:sz w:val="22"/>
                  </w:rPr>
                </w:pPr>
                <w:r>
                  <w:rPr>
                    <w:rFonts w:ascii="Times New Roman"/>
                    <w:sz w:val="22"/>
                  </w:rPr>
                  <w:t>Norfolk and Plymouth</w:t>
                </w:r>
              </w:p>
            </w:tc>
          </w:tr>
          <w:tr>
            <w:tc>
              <w:tcPr>
                <w:tcW w:w="4500" w:type="dxa"/>
              </w:tcPr>
              <w:p>
                <w:pPr>
                  <w:suppressLineNumbers/>
                  <w:spacing w:after="2"/>
                  <w:rPr>
                    <w:rFonts w:ascii="Times New Roman"/>
                    <w:sz w:val="22"/>
                  </w:rPr>
                </w:pPr>
                <w:r>
                  <w:rPr>
                    <w:rFonts w:ascii="Times New Roman"/>
                    <w:sz w:val="22"/>
                  </w:rPr>
                  <w:t>Phyllis Feinstien</w:t>
                </w:r>
              </w:p>
            </w:tc>
            <w:tc>
              <w:tcPr>
                <w:tcW w:w="4500" w:type="dxa"/>
              </w:tcPr>
              <w:p>
                <w:pPr>
                  <w:suppressLineNumbers/>
                  <w:spacing w:after="2"/>
                  <w:rPr>
                    <w:rFonts w:ascii="Times New Roman"/>
                    <w:sz w:val="22"/>
                  </w:rPr>
                </w:pPr>
                <w:r>
                  <w:rPr>
                    <w:rFonts w:ascii="Times New Roman"/>
                    <w:sz w:val="22"/>
                  </w:rPr>
                  <w:t>200 Falls Blvd. G101
</w:t>
                  <w:br/>
                  <w:t>Quincy, MA 02169</w:t>
                </w:r>
              </w:p>
            </w:tc>
          </w:tr>
        </w:tbl>
      </w:sdtContent>
    </w:sdt>
    <w:p w:rsidR="007E4543" w:rsidRDefault="00570DA8">
      <w:pPr>
        <w:suppressLineNumbers/>
      </w:pPr>
      <w:r>
        <w:br w:type="page"/>
      </w:r>
    </w:p>
    <w:p w:rsidR="007E4543" w:rsidRDefault="00570DA8">
      <w:pPr>
        <w:suppressLineNumbers/>
        <w:jc w:val="center"/>
      </w:pPr>
      <w:r>
        <w:rPr>
          <w:rFonts w:ascii="Times New Roman"/>
          <w:sz w:val="24"/>
        </w:rPr>
        <w:lastRenderedPageBreak/>
        <w:t>[SIMILAR MATTER FILED IN PREVIOUS SESSION</w:t>
      </w:r>
      <w:r>
        <w:rPr>
          <w:rFonts w:ascii="Times New Roman"/>
          <w:sz w:val="24"/>
        </w:rPr>
        <w:br/>
        <w:t>SEE SENATE, NO. S00769 OF 2007-2008.]</w:t>
      </w:r>
    </w:p>
    <w:p w:rsidR="007E4543" w:rsidRDefault="00570DA8">
      <w:pPr>
        <w:suppressLineNumbers/>
        <w:spacing w:before="2" w:after="2"/>
        <w:jc w:val="center"/>
      </w:pPr>
      <w:r>
        <w:rPr>
          <w:rFonts w:ascii="Old English Text MT"/>
          <w:sz w:val="32"/>
        </w:rPr>
        <w:t>The Commonwealth of Massachusetts</w:t>
      </w:r>
      <w:r>
        <w:rPr>
          <w:rFonts w:ascii="Old English Text MT"/>
          <w:sz w:val="32"/>
        </w:rPr>
        <w:br/>
      </w:r>
    </w:p>
    <w:p w:rsidR="007E4543" w:rsidRDefault="00570DA8">
      <w:pPr>
        <w:suppressLineNumbers/>
        <w:spacing w:after="2"/>
        <w:jc w:val="center"/>
      </w:pPr>
      <w:r>
        <w:rPr>
          <w:rFonts w:ascii="Times New Roman"/>
          <w:b/>
          <w:sz w:val="24"/>
          <w:vertAlign w:val="superscript"/>
        </w:rPr>
        <w:t>_______________</w:t>
      </w:r>
    </w:p>
    <w:p w:rsidR="007E4543" w:rsidRDefault="00570DA8">
      <w:pPr>
        <w:suppressLineNumbers/>
        <w:spacing w:after="2"/>
        <w:jc w:val="center"/>
      </w:pPr>
      <w:r>
        <w:rPr>
          <w:rFonts w:ascii="Times New Roman"/>
          <w:b/>
          <w:sz w:val="18"/>
        </w:rPr>
        <w:t>In the Year Two Thousand and Nine</w:t>
      </w:r>
    </w:p>
    <w:p w:rsidR="007E4543" w:rsidRDefault="00570DA8">
      <w:pPr>
        <w:suppressLineNumbers/>
        <w:spacing w:after="2"/>
        <w:jc w:val="center"/>
      </w:pPr>
      <w:r>
        <w:rPr>
          <w:rFonts w:ascii="Times New Roman"/>
          <w:b/>
          <w:sz w:val="24"/>
          <w:vertAlign w:val="superscript"/>
        </w:rPr>
        <w:t>_______________</w:t>
      </w:r>
    </w:p>
    <w:p w:rsidR="007E4543" w:rsidRDefault="00570DA8">
      <w:pPr>
        <w:suppressLineNumbers/>
        <w:spacing w:after="2"/>
      </w:pPr>
      <w:r>
        <w:rPr>
          <w:sz w:val="14"/>
        </w:rPr>
        <w:br/>
      </w:r>
      <w:r>
        <w:br/>
      </w:r>
    </w:p>
    <w:p w:rsidR="007E4543" w:rsidRDefault="00570DA8">
      <w:pPr>
        <w:suppressLineNumbers/>
      </w:pPr>
      <w:r>
        <w:rPr>
          <w:rFonts w:ascii="Times New Roman"/>
          <w:smallCaps/>
          <w:sz w:val="28"/>
        </w:rPr>
        <w:t>An Act relative to the condominiums board of directors' closed meetings.</w:t>
      </w:r>
      <w:r>
        <w:br/>
      </w:r>
      <w:r>
        <w:br/>
      </w:r>
      <w:r>
        <w:br/>
      </w:r>
    </w:p>
    <w:p w:rsidR="007E4543" w:rsidRDefault="00570DA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70DA8" w:rsidP="00570DA8" w:rsidRDefault="00570DA8">
      <w:pPr>
        <w:pStyle w:val="NormalWeb"/>
        <w:spacing w:line="480" w:lineRule="auto"/>
      </w:pPr>
      <w:r>
        <w:rPr>
          <w:sz w:val="22"/>
        </w:rPr>
        <w:tab/>
      </w:r>
      <w:r>
        <w:t xml:space="preserve">SECTION 1. Chapter 183A of the General Laws, as appearing in the 1998 Official Edition, is hereby amended by inserting the at the end thereof the following new section: </w:t>
      </w:r>
    </w:p>
    <w:p w:rsidR="00570DA8" w:rsidP="00570DA8" w:rsidRDefault="00570DA8">
      <w:pPr>
        <w:pStyle w:val="NormalWeb"/>
        <w:spacing w:line="480" w:lineRule="auto"/>
      </w:pPr>
      <w:r>
        <w:t xml:space="preserve">SECTION 23. Unless otherwise specified in this section, the meeting of the board of directors shall be made available to the public and board shall provide documentation about said meeting, send notices of said meeting and provide minutes of the previous meetings.  A meeting of the board of directors may be held in closed session only for the following purposes: </w:t>
      </w:r>
    </w:p>
    <w:p w:rsidR="00570DA8" w:rsidP="00570DA8" w:rsidRDefault="00570DA8">
      <w:pPr>
        <w:pStyle w:val="NormalWeb"/>
        <w:spacing w:line="480" w:lineRule="auto"/>
      </w:pPr>
      <w:r>
        <w:t>(1)</w:t>
      </w:r>
      <w:r>
        <w:rPr>
          <w:sz w:val="14"/>
          <w:szCs w:val="14"/>
        </w:rPr>
        <w:t xml:space="preserve">   </w:t>
      </w:r>
      <w:r>
        <w:t xml:space="preserve">Discussion of matters pertaining to employees and personnel; </w:t>
      </w:r>
    </w:p>
    <w:p w:rsidR="00570DA8" w:rsidP="00570DA8" w:rsidRDefault="00570DA8">
      <w:pPr>
        <w:pStyle w:val="NormalWeb"/>
        <w:spacing w:line="480" w:lineRule="auto"/>
      </w:pPr>
      <w:r>
        <w:t>(2)</w:t>
      </w:r>
      <w:r>
        <w:rPr>
          <w:sz w:val="14"/>
          <w:szCs w:val="14"/>
        </w:rPr>
        <w:t xml:space="preserve">   </w:t>
      </w:r>
      <w:r>
        <w:t xml:space="preserve">Protection of the privacy or reputation of individuals in matters not related to the council of unit owners, business; </w:t>
      </w:r>
    </w:p>
    <w:p w:rsidR="00570DA8" w:rsidP="00570DA8" w:rsidRDefault="00570DA8">
      <w:pPr>
        <w:pStyle w:val="NormalWeb"/>
        <w:spacing w:line="480" w:lineRule="auto"/>
      </w:pPr>
      <w:r>
        <w:t>(3)</w:t>
      </w:r>
      <w:r>
        <w:rPr>
          <w:sz w:val="14"/>
          <w:szCs w:val="14"/>
        </w:rPr>
        <w:t xml:space="preserve">   </w:t>
      </w:r>
      <w:r>
        <w:t xml:space="preserve">Consultation with legal counsel; </w:t>
      </w:r>
    </w:p>
    <w:p w:rsidR="00570DA8" w:rsidP="00570DA8" w:rsidRDefault="00570DA8">
      <w:pPr>
        <w:pStyle w:val="NormalWeb"/>
        <w:spacing w:line="480" w:lineRule="auto"/>
      </w:pPr>
      <w:r>
        <w:lastRenderedPageBreak/>
        <w:t>(4)</w:t>
      </w:r>
      <w:r>
        <w:rPr>
          <w:sz w:val="14"/>
          <w:szCs w:val="14"/>
        </w:rPr>
        <w:t xml:space="preserve">   </w:t>
      </w:r>
      <w:r>
        <w:t xml:space="preserve">Consultation with staff personnel, consultants, attorneys, or other persons in connection with pending or potential litigation; </w:t>
      </w:r>
    </w:p>
    <w:p w:rsidR="00570DA8" w:rsidP="00570DA8" w:rsidRDefault="00570DA8">
      <w:pPr>
        <w:pStyle w:val="NormalWeb"/>
        <w:spacing w:line="480" w:lineRule="auto"/>
      </w:pPr>
      <w:r>
        <w:t>(5)</w:t>
      </w:r>
      <w:r>
        <w:rPr>
          <w:sz w:val="14"/>
          <w:szCs w:val="14"/>
        </w:rPr>
        <w:t xml:space="preserve">   </w:t>
      </w:r>
      <w:r>
        <w:t xml:space="preserve">Investigative proceedings concerning possible or actual criminal misconduct; </w:t>
      </w:r>
    </w:p>
    <w:p w:rsidR="00570DA8" w:rsidP="00570DA8" w:rsidRDefault="00570DA8">
      <w:pPr>
        <w:pStyle w:val="NormalWeb"/>
        <w:spacing w:line="480" w:lineRule="auto"/>
      </w:pPr>
      <w:r>
        <w:t>(6)</w:t>
      </w:r>
      <w:r>
        <w:rPr>
          <w:sz w:val="14"/>
          <w:szCs w:val="14"/>
        </w:rPr>
        <w:t xml:space="preserve">   </w:t>
      </w:r>
      <w:r>
        <w:t xml:space="preserve">Complying with a specific constitutional, statutory, or judicially imposed requirement protecting particular proceedings or matters from public disclosure; or </w:t>
      </w:r>
    </w:p>
    <w:p w:rsidR="00570DA8" w:rsidP="00570DA8" w:rsidRDefault="00570DA8">
      <w:pPr>
        <w:pStyle w:val="NormalWeb"/>
        <w:spacing w:line="480" w:lineRule="auto"/>
      </w:pPr>
      <w:r>
        <w:t>(7)</w:t>
      </w:r>
      <w:r>
        <w:rPr>
          <w:sz w:val="14"/>
          <w:szCs w:val="14"/>
        </w:rPr>
        <w:t xml:space="preserve">   </w:t>
      </w:r>
      <w:r>
        <w:t xml:space="preserve">On an individually recorded affirmative vote of two-thirds of the board members present, for some other exceptional reason so compelling as to override the general public policy in favor of open meetings. </w:t>
      </w:r>
    </w:p>
    <w:p w:rsidR="007E4543" w:rsidP="00570DA8" w:rsidRDefault="00570DA8">
      <w:pPr>
        <w:pStyle w:val="NormalWeb"/>
        <w:spacing w:line="480" w:lineRule="auto"/>
      </w:pPr>
      <w:r>
        <w:t>Certain statements, records, and authority required in minutes shall be included.  If a meeting is held in closed session under this section, no action may be taken and a matter may not be discussed if it is not permitted under this section.  A statement of the time, place, and purpose of any closed meeting, the record of the vote of each board member by which any meeting was closed, and the authority under this section for closing any meeting shall be included in the minutes of the next meeting of the board of directors.</w:t>
      </w:r>
    </w:p>
    <w:sectPr w:rsidR="007E4543" w:rsidSect="007E45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7E4543"/>
    <w:rsid w:val="00570DA8"/>
    <w:rsid w:val="007E4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DA8"/>
    <w:rPr>
      <w:rFonts w:ascii="Tahoma" w:hAnsi="Tahoma" w:cs="Tahoma"/>
      <w:sz w:val="16"/>
      <w:szCs w:val="16"/>
    </w:rPr>
  </w:style>
  <w:style w:type="character" w:styleId="LineNumber">
    <w:name w:val="line number"/>
    <w:basedOn w:val="DefaultParagraphFont"/>
    <w:uiPriority w:val="99"/>
    <w:semiHidden/>
    <w:unhideWhenUsed/>
    <w:rsid w:val="00570DA8"/>
  </w:style>
  <w:style w:type="paragraph" w:styleId="NormalWeb">
    <w:name w:val="Normal (Web)"/>
    <w:basedOn w:val="Normal"/>
    <w:uiPriority w:val="99"/>
    <w:unhideWhenUsed/>
    <w:rsid w:val="00570D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4629122">
      <w:bodyDiv w:val="1"/>
      <w:marLeft w:val="0"/>
      <w:marRight w:val="0"/>
      <w:marTop w:val="0"/>
      <w:marBottom w:val="0"/>
      <w:divBdr>
        <w:top w:val="none" w:sz="0" w:space="0" w:color="auto"/>
        <w:left w:val="none" w:sz="0" w:space="0" w:color="auto"/>
        <w:bottom w:val="none" w:sz="0" w:space="0" w:color="auto"/>
        <w:right w:val="none" w:sz="0" w:space="0" w:color="auto"/>
      </w:divBdr>
      <w:divsChild>
        <w:div w:id="20144482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2474</Characters>
  <Application>Microsoft Office Word</Application>
  <DocSecurity>0</DocSecurity>
  <Lines>20</Lines>
  <Paragraphs>5</Paragraphs>
  <ScaleCrop>false</ScaleCrop>
  <Company>Massachusetts Legislature</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2009-01-09T18:51:00Z</dcterms:created>
  <dcterms:modified xsi:type="dcterms:W3CDTF">2009-01-09T18:51:00Z</dcterms:modified>
</cp:coreProperties>
</file>