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55E0D" w:rsidRDefault="00B16EFB">
      <w:pPr>
        <w:suppressLineNumbers/>
        <w:spacing w:after="2"/>
        <w:jc w:val="center"/>
      </w:pPr>
      <w:r>
        <w:rPr>
          <w:rFonts w:ascii="Arial"/>
          <w:sz w:val="18"/>
        </w:rPr>
        <w:t>SENATE DOCKET, NO.         FILED ON: 1/14/2009</w:t>
      </w:r>
    </w:p>
    <w:p w:rsidR="00C55E0D" w:rsidRDefault="00B16E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16EFB">
            <w:pPr>
              <w:suppressLineNumbers/>
              <w:jc w:val="right"/>
              <w:rPr>
                <w:b/>
                <w:sz w:val="28"/>
              </w:rPr>
            </w:pPr>
          </w:p>
        </w:tc>
      </w:tr>
    </w:tbl>
    <w:p w:rsidR="00C55E0D" w:rsidRDefault="00B16EFB">
      <w:pPr>
        <w:suppressLineNumbers/>
        <w:spacing w:before="2" w:after="2"/>
        <w:jc w:val="center"/>
      </w:pPr>
      <w:r>
        <w:rPr>
          <w:rFonts w:ascii="Old English Text MT"/>
          <w:sz w:val="32"/>
        </w:rPr>
        <w:t>The Commonwealth of Massachusetts</w:t>
      </w:r>
    </w:p>
    <w:p w:rsidR="00C55E0D" w:rsidRDefault="00B16EFB">
      <w:pPr>
        <w:suppressLineNumbers/>
        <w:spacing w:after="2"/>
        <w:jc w:val="center"/>
      </w:pPr>
      <w:r>
        <w:rPr>
          <w:rFonts w:ascii="Times New Roman"/>
          <w:b/>
          <w:sz w:val="32"/>
          <w:vertAlign w:val="superscript"/>
        </w:rPr>
        <w:t>_______________</w:t>
      </w:r>
    </w:p>
    <w:p w:rsidR="00C55E0D" w:rsidRDefault="00B16EFB">
      <w:pPr>
        <w:suppressLineNumbers/>
        <w:spacing w:before="2"/>
        <w:jc w:val="center"/>
      </w:pPr>
      <w:r>
        <w:rPr>
          <w:rFonts w:ascii="Times New Roman"/>
          <w:sz w:val="20"/>
        </w:rPr>
        <w:t>PRESENTED BY:</w:t>
      </w:r>
    </w:p>
    <w:p w:rsidR="00C55E0D" w:rsidRDefault="00B16EFB">
      <w:pPr>
        <w:suppressLineNumbers/>
        <w:spacing w:after="2"/>
        <w:jc w:val="center"/>
      </w:pPr>
      <w:r>
        <w:rPr>
          <w:rFonts w:ascii="Times New Roman"/>
          <w:b/>
          <w:sz w:val="24"/>
        </w:rPr>
        <w:t>Michael W. Morrissey</w:t>
      </w:r>
    </w:p>
    <w:p w:rsidR="00C55E0D" w:rsidRDefault="00B16EFB">
      <w:pPr>
        <w:suppressLineNumbers/>
        <w:jc w:val="center"/>
      </w:pPr>
      <w:r>
        <w:rPr>
          <w:rFonts w:ascii="Times New Roman"/>
          <w:b/>
          <w:sz w:val="32"/>
          <w:vertAlign w:val="superscript"/>
        </w:rPr>
        <w:t>_______________</w:t>
      </w:r>
    </w:p>
    <w:p w:rsidR="00C55E0D" w:rsidRDefault="00B16E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5E0D" w:rsidRDefault="00B16EFB">
      <w:pPr>
        <w:suppressLineNumbers/>
      </w:pPr>
      <w:r>
        <w:rPr>
          <w:rFonts w:ascii="Times New Roman"/>
          <w:sz w:val="20"/>
        </w:rPr>
        <w:tab/>
        <w:t>The undersigned legislators and/or citizens respectfully petition for the passage of the accompanying bill:</w:t>
      </w:r>
    </w:p>
    <w:p w:rsidR="00C55E0D" w:rsidRDefault="00B16EFB">
      <w:pPr>
        <w:suppressLineNumbers/>
        <w:spacing w:after="2"/>
        <w:jc w:val="center"/>
      </w:pPr>
      <w:r>
        <w:rPr>
          <w:rFonts w:ascii="Times New Roman"/>
          <w:sz w:val="24"/>
        </w:rPr>
        <w:t>An Act relative to strategic</w:t>
      </w:r>
      <w:r>
        <w:rPr>
          <w:rFonts w:ascii="Times New Roman"/>
          <w:sz w:val="24"/>
        </w:rPr>
        <w:t xml:space="preserve"> investment in the Commonwealth</w:t>
      </w:r>
      <w:r>
        <w:rPr>
          <w:rFonts w:ascii="Times New Roman"/>
          <w:sz w:val="24"/>
        </w:rPr>
        <w:t>’</w:t>
      </w:r>
      <w:r>
        <w:rPr>
          <w:rFonts w:ascii="Times New Roman"/>
          <w:sz w:val="24"/>
        </w:rPr>
        <w:t>s chronically distressed hospitals program.</w:t>
      </w:r>
    </w:p>
    <w:p w:rsidR="00C55E0D" w:rsidRDefault="00B16EFB">
      <w:pPr>
        <w:suppressLineNumbers/>
        <w:spacing w:after="2"/>
        <w:jc w:val="center"/>
      </w:pPr>
      <w:r>
        <w:rPr>
          <w:rFonts w:ascii="Times New Roman"/>
          <w:b/>
          <w:sz w:val="32"/>
          <w:vertAlign w:val="superscript"/>
        </w:rPr>
        <w:t>_______________</w:t>
      </w:r>
    </w:p>
    <w:p w:rsidR="00C55E0D" w:rsidRDefault="00B16EFB">
      <w:pPr>
        <w:suppressLineNumbers/>
        <w:jc w:val="center"/>
      </w:pPr>
      <w:r>
        <w:rPr>
          <w:rFonts w:ascii="Times New Roman"/>
          <w:sz w:val="20"/>
        </w:rPr>
        <w:t>PETITION OF:</w:t>
      </w:r>
    </w:p>
    <w:p w:rsidR="00C55E0D" w:rsidRDefault="00C55E0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W. Morrissey</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Stephen J.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C55E0D" w:rsidRDefault="00B16EFB">
      <w:pPr>
        <w:suppressLineNumbers/>
      </w:pPr>
      <w:r>
        <w:br w:type="page"/>
      </w:r>
    </w:p>
    <w:p w:rsidR="00C55E0D" w:rsidRDefault="00B16EFB">
      <w:pPr>
        <w:suppressLineNumbers/>
        <w:spacing w:before="2" w:after="2"/>
        <w:jc w:val="center"/>
      </w:pPr>
      <w:r>
        <w:rPr>
          <w:rFonts w:ascii="Old English Text MT"/>
          <w:sz w:val="32"/>
        </w:rPr>
        <w:lastRenderedPageBreak/>
        <w:t>The Commonwealth of Massachusetts</w:t>
      </w:r>
      <w:r>
        <w:rPr>
          <w:rFonts w:ascii="Old English Text MT"/>
          <w:sz w:val="32"/>
        </w:rPr>
        <w:br/>
      </w:r>
    </w:p>
    <w:p w:rsidR="00C55E0D" w:rsidRDefault="00B16EFB">
      <w:pPr>
        <w:suppressLineNumbers/>
        <w:spacing w:after="2"/>
        <w:jc w:val="center"/>
      </w:pPr>
      <w:r>
        <w:rPr>
          <w:rFonts w:ascii="Times New Roman"/>
          <w:b/>
          <w:sz w:val="24"/>
          <w:vertAlign w:val="superscript"/>
        </w:rPr>
        <w:t>_______________</w:t>
      </w:r>
    </w:p>
    <w:p w:rsidR="00C55E0D" w:rsidRDefault="00B16EFB">
      <w:pPr>
        <w:suppressLineNumbers/>
        <w:spacing w:after="2"/>
        <w:jc w:val="center"/>
      </w:pPr>
      <w:r>
        <w:rPr>
          <w:rFonts w:ascii="Times New Roman"/>
          <w:b/>
          <w:sz w:val="18"/>
        </w:rPr>
        <w:t>In the Year Two Thousand and Nine</w:t>
      </w:r>
    </w:p>
    <w:p w:rsidR="00C55E0D" w:rsidRDefault="00B16EFB">
      <w:pPr>
        <w:suppressLineNumbers/>
        <w:spacing w:after="2"/>
        <w:jc w:val="center"/>
      </w:pPr>
      <w:r>
        <w:rPr>
          <w:rFonts w:ascii="Times New Roman"/>
          <w:b/>
          <w:sz w:val="24"/>
          <w:vertAlign w:val="superscript"/>
        </w:rPr>
        <w:t>_______________</w:t>
      </w:r>
    </w:p>
    <w:p w:rsidR="00C55E0D" w:rsidRDefault="00B16EFB">
      <w:pPr>
        <w:suppressLineNumbers/>
        <w:spacing w:after="2"/>
      </w:pPr>
      <w:r>
        <w:rPr>
          <w:sz w:val="14"/>
        </w:rPr>
        <w:br/>
      </w:r>
      <w:r>
        <w:br/>
      </w:r>
    </w:p>
    <w:p w:rsidR="00C55E0D" w:rsidRDefault="00B16EFB">
      <w:pPr>
        <w:suppressLineNumbers/>
      </w:pPr>
      <w:r>
        <w:rPr>
          <w:rFonts w:ascii="Times New Roman"/>
          <w:smallCaps/>
          <w:sz w:val="28"/>
        </w:rPr>
        <w:t>An Act relative to strategic investment in the Commonwealth</w:t>
      </w:r>
      <w:r>
        <w:rPr>
          <w:rFonts w:ascii="Times New Roman"/>
          <w:smallCaps/>
          <w:sz w:val="28"/>
        </w:rPr>
        <w:t>’</w:t>
      </w:r>
      <w:r>
        <w:rPr>
          <w:rFonts w:ascii="Times New Roman"/>
          <w:smallCaps/>
          <w:sz w:val="28"/>
        </w:rPr>
        <w:t>s chronically distressed hospitals program.</w:t>
      </w:r>
      <w:r>
        <w:br/>
      </w:r>
      <w:r>
        <w:br/>
      </w:r>
      <w:r>
        <w:br/>
      </w:r>
    </w:p>
    <w:p w:rsidR="00C55E0D" w:rsidRDefault="00B16EF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16EFB" w:rsidR="00C55E0D" w:rsidP="00B16EFB" w:rsidRDefault="00B16EFB">
      <w:pPr>
        <w:pStyle w:val="NoSpacing"/>
        <w:rPr>
          <w:rFonts w:ascii="Times New Roman" w:hAnsi="Times New Roman" w:cs="Times New Roman"/>
        </w:rPr>
      </w:pPr>
      <w:r>
        <w:rPr>
          <w:rFonts w:ascii="Times New Roman"/>
        </w:rPr>
        <w:tab/>
      </w:r>
      <w:proofErr w:type="gramStart"/>
      <w:r>
        <w:rPr>
          <w:rFonts w:ascii="Times New Roman"/>
        </w:rPr>
        <w:t>SECTION 1.</w:t>
      </w:r>
      <w:proofErr w:type="gramEnd"/>
      <w:r>
        <w:rPr>
          <w:rFonts w:ascii="Times New Roman"/>
        </w:rPr>
        <w:t xml:space="preserve"> </w:t>
      </w:r>
      <w:r w:rsidRPr="00B16EFB">
        <w:rPr>
          <w:rFonts w:ascii="Times New Roman" w:hAnsi="Times New Roman" w:cs="Times New Roman"/>
        </w:rPr>
        <w:t xml:space="preserve">Notwithstanding any general or special law to the contrary, there shall be established a program called the Strategic Investment in Chronically Distressed Hospital Program (“SICDSH”). The purpose of said SICDSH program shall be to provide annual additional funding from the Executive Office of Health and Human Services,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Office, to Disproportionate Share (“DSH”) Hospitals, as defined by 114.1 CMR 36.04 and M.G.L. 118G §1,  located in economically distressed or tourist-based communities that consistently show net operating margin below the Massachusetts hospital industry median due to underfunding from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program reimbursement and losses on publicly funded behavioral health care programs.  The criteria for a hospital’s eligibility for the SICDSH program shall include consideration of such hospital’s payer mix percentage and its operating margin based on annual hospital filings to the Commonwealth’s Division of Health Care Finance and Policy (the “Division”) for the preceding hospital fiscal year, adjusted to exclude any grants awarded from the Essential Community Provider Trust Fund.   DSH hospitals that have a corporate affiliation with any managed care organization under contract with the Executive Office of Health and Human Services, Office of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a payment through the SICDSH program.   A determination of eligibility shall cause the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Office to upwardly adjust said hospital’s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rates and inpatient psychiatric rates, as reimbursed either through the </w:t>
      </w:r>
      <w:proofErr w:type="spellStart"/>
      <w:r w:rsidRPr="00B16EFB">
        <w:rPr>
          <w:rFonts w:ascii="Times New Roman" w:hAnsi="Times New Roman" w:cs="Times New Roman"/>
        </w:rPr>
        <w:t>Masshealth</w:t>
      </w:r>
      <w:proofErr w:type="spellEnd"/>
      <w:r w:rsidRPr="00B16EFB">
        <w:rPr>
          <w:rFonts w:ascii="Times New Roman" w:hAnsi="Times New Roman" w:cs="Times New Roman"/>
        </w:rPr>
        <w:t xml:space="preserve"> Office or its single statewide contractor for managed behavioral health care services</w:t>
      </w:r>
      <w:proofErr w:type="gramStart"/>
      <w:r w:rsidRPr="00B16EFB">
        <w:rPr>
          <w:rFonts w:ascii="Times New Roman" w:hAnsi="Times New Roman" w:cs="Times New Roman"/>
        </w:rPr>
        <w:t>,  to</w:t>
      </w:r>
      <w:proofErr w:type="gramEnd"/>
      <w:r w:rsidRPr="00B16EFB">
        <w:rPr>
          <w:rFonts w:ascii="Times New Roman" w:hAnsi="Times New Roman" w:cs="Times New Roman"/>
        </w:rPr>
        <w:t xml:space="preserve">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program shall maintain records of amounts received from the program and of expenditures made from such funds, and shall make such records available for inspection upon request by the Division.</w:t>
      </w:r>
    </w:p>
    <w:sectPr w:rsidRPr="00B16EFB" w:rsidR="00C55E0D" w:rsidSect="00C55E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5E0D"/>
    <w:rsid w:val="00B16EFB"/>
    <w:rsid w:val="00C55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FB"/>
    <w:rPr>
      <w:rFonts w:ascii="Tahoma" w:hAnsi="Tahoma" w:cs="Tahoma"/>
      <w:sz w:val="16"/>
      <w:szCs w:val="16"/>
    </w:rPr>
  </w:style>
  <w:style w:type="character" w:styleId="LineNumber">
    <w:name w:val="line number"/>
    <w:basedOn w:val="DefaultParagraphFont"/>
    <w:uiPriority w:val="99"/>
    <w:semiHidden/>
    <w:unhideWhenUsed/>
    <w:rsid w:val="00B16EFB"/>
  </w:style>
  <w:style w:type="paragraph" w:styleId="NoSpacing">
    <w:name w:val="No Spacing"/>
    <w:uiPriority w:val="1"/>
    <w:qFormat/>
    <w:rsid w:val="00B16EFB"/>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2992</Characters>
  <Application>Microsoft Office Word</Application>
  <DocSecurity>0</DocSecurity>
  <Lines>24</Lines>
  <Paragraphs>7</Paragraphs>
  <ScaleCrop>false</ScaleCrop>
  <Company>Massachusetts Legislature</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2009-01-14T18:06:00Z</dcterms:created>
  <dcterms:modified xsi:type="dcterms:W3CDTF">2009-01-14T18:07:00Z</dcterms:modified>
</cp:coreProperties>
</file>