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5D" w:rsidRDefault="00C064A6">
      <w:pPr>
        <w:suppressLineNumbers/>
        <w:spacing w:after="2"/>
        <w:jc w:val="center"/>
      </w:pPr>
      <w:r>
        <w:rPr>
          <w:rFonts w:ascii="Arial"/>
          <w:sz w:val="18"/>
        </w:rPr>
        <w:t>SENATE DOCKET, NO.         FILED ON: 1/5/2009</w:t>
      </w:r>
    </w:p>
    <w:p w:rsidR="007E4D5D" w:rsidRDefault="00C064A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C064A6" w:rsidRPr="00DB534B" w:rsidTr="00C064A6">
        <w:tblPrEx>
          <w:tblCellMar>
            <w:top w:w="0" w:type="dxa"/>
            <w:bottom w:w="0" w:type="dxa"/>
          </w:tblCellMar>
        </w:tblPrEx>
        <w:tc>
          <w:tcPr>
            <w:tcW w:w="9018" w:type="dxa"/>
          </w:tcPr>
          <w:p w:rsidR="00C064A6" w:rsidRPr="00DB534B" w:rsidRDefault="00C064A6" w:rsidP="00C064A6">
            <w:pPr>
              <w:suppressLineNumbers/>
              <w:jc w:val="right"/>
              <w:rPr>
                <w:b/>
                <w:sz w:val="28"/>
              </w:rPr>
            </w:pPr>
          </w:p>
        </w:tc>
      </w:tr>
    </w:tbl>
    <w:p w:rsidR="007E4D5D" w:rsidRDefault="00C064A6">
      <w:pPr>
        <w:suppressLineNumbers/>
        <w:spacing w:before="2" w:after="2"/>
        <w:jc w:val="center"/>
      </w:pPr>
      <w:r>
        <w:rPr>
          <w:rFonts w:ascii="Old English Text MT"/>
          <w:sz w:val="32"/>
        </w:rPr>
        <w:t>The Commonwealth of Massachusetts</w:t>
      </w:r>
    </w:p>
    <w:p w:rsidR="007E4D5D" w:rsidRDefault="00C064A6">
      <w:pPr>
        <w:suppressLineNumbers/>
        <w:spacing w:after="2"/>
        <w:jc w:val="center"/>
      </w:pPr>
      <w:r>
        <w:rPr>
          <w:rFonts w:ascii="Times New Roman"/>
          <w:b/>
          <w:sz w:val="32"/>
          <w:vertAlign w:val="superscript"/>
        </w:rPr>
        <w:t>_______________</w:t>
      </w:r>
    </w:p>
    <w:p w:rsidR="007E4D5D" w:rsidRDefault="00C064A6">
      <w:pPr>
        <w:suppressLineNumbers/>
        <w:spacing w:before="2"/>
        <w:jc w:val="center"/>
      </w:pPr>
      <w:r>
        <w:rPr>
          <w:rFonts w:ascii="Times New Roman"/>
          <w:sz w:val="20"/>
        </w:rPr>
        <w:t>PRESENTED BY:</w:t>
      </w:r>
    </w:p>
    <w:p w:rsidR="007E4D5D" w:rsidRDefault="00C064A6">
      <w:pPr>
        <w:suppressLineNumbers/>
        <w:spacing w:after="2"/>
        <w:jc w:val="center"/>
      </w:pPr>
      <w:r>
        <w:rPr>
          <w:rFonts w:ascii="Times New Roman"/>
          <w:b/>
          <w:sz w:val="24"/>
        </w:rPr>
        <w:t>Candaras, Gale (SEN)</w:t>
      </w:r>
    </w:p>
    <w:p w:rsidR="007E4D5D" w:rsidRDefault="00C064A6">
      <w:pPr>
        <w:suppressLineNumbers/>
        <w:jc w:val="center"/>
      </w:pPr>
      <w:r>
        <w:rPr>
          <w:rFonts w:ascii="Times New Roman"/>
          <w:b/>
          <w:sz w:val="32"/>
          <w:vertAlign w:val="superscript"/>
        </w:rPr>
        <w:t>_______________</w:t>
      </w:r>
    </w:p>
    <w:p w:rsidR="007E4D5D" w:rsidRDefault="00C064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4D5D" w:rsidRDefault="00C064A6">
      <w:pPr>
        <w:suppressLineNumbers/>
      </w:pPr>
      <w:r>
        <w:rPr>
          <w:rFonts w:ascii="Times New Roman"/>
          <w:sz w:val="20"/>
        </w:rPr>
        <w:tab/>
        <w:t>The undersigned legislators and/or citizens respectfully petition for the passage of the accompanying bill:</w:t>
      </w:r>
    </w:p>
    <w:p w:rsidR="007E4D5D" w:rsidRDefault="00C064A6">
      <w:pPr>
        <w:suppressLineNumbers/>
        <w:spacing w:after="2"/>
        <w:jc w:val="center"/>
      </w:pPr>
      <w:r>
        <w:rPr>
          <w:rFonts w:ascii="Times New Roman"/>
          <w:sz w:val="24"/>
        </w:rPr>
        <w:t xml:space="preserve">An Act relative to spousal claims for </w:t>
      </w:r>
      <w:proofErr w:type="spellStart"/>
      <w:r>
        <w:rPr>
          <w:rFonts w:ascii="Times New Roman"/>
          <w:sz w:val="24"/>
        </w:rPr>
        <w:t>tortious</w:t>
      </w:r>
      <w:proofErr w:type="spellEnd"/>
      <w:r>
        <w:rPr>
          <w:rFonts w:ascii="Times New Roman"/>
          <w:sz w:val="24"/>
        </w:rPr>
        <w:t xml:space="preserve"> conduct</w:t>
      </w:r>
    </w:p>
    <w:p w:rsidR="007E4D5D" w:rsidRDefault="00C064A6">
      <w:pPr>
        <w:suppressLineNumbers/>
        <w:spacing w:after="2"/>
        <w:jc w:val="center"/>
      </w:pPr>
      <w:r>
        <w:rPr>
          <w:rFonts w:ascii="Times New Roman"/>
          <w:b/>
          <w:sz w:val="32"/>
          <w:vertAlign w:val="superscript"/>
        </w:rPr>
        <w:t>_______________</w:t>
      </w:r>
    </w:p>
    <w:p w:rsidR="007E4D5D" w:rsidRDefault="00C064A6">
      <w:pPr>
        <w:suppressLineNumbers/>
        <w:jc w:val="center"/>
      </w:pPr>
      <w:r>
        <w:rPr>
          <w:rFonts w:ascii="Times New Roman"/>
          <w:sz w:val="20"/>
        </w:rPr>
        <w:t>PETITION OF:</w:t>
      </w:r>
    </w:p>
    <w:p w:rsidR="007E4D5D" w:rsidRDefault="007E4D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4D5D">
            <w:tblPrEx>
              <w:tblCellMar>
                <w:top w:w="0" w:type="dxa"/>
                <w:bottom w:w="0" w:type="dxa"/>
              </w:tblCellMar>
            </w:tblPrEx>
            <w:tc>
              <w:tcPr>
                <w:tcW w:w="4500" w:type="dxa"/>
                <w:tcBorders>
                  <w:top w:val="nil"/>
                  <w:bottom w:val="single" w:sz="4" w:space="0" w:color="auto"/>
                  <w:right w:val="single" w:sz="4" w:space="0" w:color="auto"/>
                </w:tcBorders>
              </w:tcPr>
              <w:p w:rsidR="007E4D5D" w:rsidRDefault="00C064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4D5D" w:rsidRDefault="00C064A6">
                <w:pPr>
                  <w:suppressLineNumbers/>
                  <w:spacing w:after="2"/>
                  <w:rPr>
                    <w:smallCaps/>
                  </w:rPr>
                </w:pPr>
                <w:r>
                  <w:rPr>
                    <w:rFonts w:ascii="Times New Roman"/>
                    <w:smallCaps/>
                    <w:sz w:val="24"/>
                  </w:rPr>
                  <w:t>District/Address:</w:t>
                </w:r>
              </w:p>
            </w:tc>
          </w:tr>
          <w:tr w:rsidR="007E4D5D">
            <w:tblPrEx>
              <w:tblCellMar>
                <w:top w:w="0" w:type="dxa"/>
                <w:bottom w:w="0" w:type="dxa"/>
              </w:tblCellMar>
            </w:tblPrEx>
            <w:tc>
              <w:tcPr>
                <w:tcW w:w="4500" w:type="dxa"/>
              </w:tcPr>
              <w:p w:rsidR="007E4D5D" w:rsidRDefault="00C064A6">
                <w:pPr>
                  <w:suppressLineNumbers/>
                  <w:spacing w:after="2"/>
                  <w:rPr>
                    <w:rFonts w:ascii="Times New Roman"/>
                  </w:rPr>
                </w:pPr>
                <w:r>
                  <w:rPr>
                    <w:rFonts w:ascii="Times New Roman"/>
                  </w:rPr>
                  <w:t>Candaras, Gale (SEN)</w:t>
                </w:r>
              </w:p>
            </w:tc>
            <w:tc>
              <w:tcPr>
                <w:tcW w:w="4500" w:type="dxa"/>
              </w:tcPr>
              <w:p w:rsidR="007E4D5D" w:rsidRDefault="00C064A6">
                <w:pPr>
                  <w:suppressLineNumbers/>
                  <w:spacing w:after="2"/>
                  <w:rPr>
                    <w:rFonts w:ascii="Times New Roman"/>
                  </w:rPr>
                </w:pPr>
                <w:r>
                  <w:rPr>
                    <w:rFonts w:ascii="Times New Roman"/>
                  </w:rPr>
                  <w:t>First Hampden and Hampshire</w:t>
                </w:r>
              </w:p>
            </w:tc>
          </w:tr>
        </w:tbl>
      </w:sdtContent>
    </w:sdt>
    <w:p w:rsidR="007E4D5D" w:rsidRDefault="00C064A6">
      <w:pPr>
        <w:suppressLineNumbers/>
      </w:pPr>
      <w:r>
        <w:br w:type="page"/>
      </w:r>
    </w:p>
    <w:p w:rsidR="007E4D5D" w:rsidRDefault="00C064A6">
      <w:pPr>
        <w:suppressLineNumbers/>
        <w:jc w:val="center"/>
      </w:pPr>
      <w:r>
        <w:rPr>
          <w:rFonts w:ascii="Times New Roman"/>
          <w:sz w:val="24"/>
        </w:rPr>
        <w:lastRenderedPageBreak/>
        <w:t>[SIMILAR MATTER FILED IN PREVIOUS SESSION</w:t>
      </w:r>
      <w:r>
        <w:rPr>
          <w:rFonts w:ascii="Times New Roman"/>
          <w:sz w:val="24"/>
        </w:rPr>
        <w:br/>
        <w:t xml:space="preserve">SEE SENATE, NO. S00826 </w:t>
      </w:r>
      <w:proofErr w:type="gramStart"/>
      <w:r>
        <w:rPr>
          <w:rFonts w:ascii="Times New Roman"/>
          <w:sz w:val="24"/>
        </w:rPr>
        <w:t>OF .]</w:t>
      </w:r>
      <w:proofErr w:type="gramEnd"/>
    </w:p>
    <w:p w:rsidR="007E4D5D" w:rsidRDefault="00C064A6">
      <w:pPr>
        <w:suppressLineNumbers/>
        <w:spacing w:before="2" w:after="2"/>
        <w:jc w:val="center"/>
      </w:pPr>
      <w:r>
        <w:rPr>
          <w:rFonts w:ascii="Old English Text MT"/>
          <w:sz w:val="32"/>
        </w:rPr>
        <w:t>The Commonwealth of Massachusetts</w:t>
      </w:r>
      <w:r>
        <w:rPr>
          <w:rFonts w:ascii="Old English Text MT"/>
          <w:sz w:val="32"/>
        </w:rPr>
        <w:br/>
      </w:r>
    </w:p>
    <w:p w:rsidR="007E4D5D" w:rsidRDefault="00C064A6">
      <w:pPr>
        <w:suppressLineNumbers/>
        <w:spacing w:after="2"/>
        <w:jc w:val="center"/>
      </w:pPr>
      <w:r>
        <w:rPr>
          <w:rFonts w:ascii="Times New Roman"/>
          <w:b/>
          <w:sz w:val="24"/>
          <w:vertAlign w:val="superscript"/>
        </w:rPr>
        <w:t>_______________</w:t>
      </w:r>
    </w:p>
    <w:p w:rsidR="007E4D5D" w:rsidRDefault="00C064A6">
      <w:pPr>
        <w:suppressLineNumbers/>
        <w:spacing w:after="2"/>
        <w:jc w:val="center"/>
      </w:pPr>
      <w:r>
        <w:rPr>
          <w:rFonts w:ascii="Times New Roman"/>
          <w:b/>
          <w:sz w:val="18"/>
        </w:rPr>
        <w:t>In the Year Two Thousand and Nine</w:t>
      </w:r>
    </w:p>
    <w:p w:rsidR="007E4D5D" w:rsidRDefault="00C064A6">
      <w:pPr>
        <w:suppressLineNumbers/>
        <w:spacing w:after="2"/>
        <w:jc w:val="center"/>
      </w:pPr>
      <w:r>
        <w:rPr>
          <w:rFonts w:ascii="Times New Roman"/>
          <w:b/>
          <w:sz w:val="24"/>
          <w:vertAlign w:val="superscript"/>
        </w:rPr>
        <w:t>_______________</w:t>
      </w:r>
    </w:p>
    <w:p w:rsidR="007E4D5D" w:rsidRDefault="00C064A6">
      <w:pPr>
        <w:suppressLineNumbers/>
        <w:spacing w:after="2"/>
      </w:pPr>
      <w:r>
        <w:rPr>
          <w:sz w:val="14"/>
        </w:rPr>
        <w:br/>
      </w:r>
      <w:r>
        <w:br/>
      </w:r>
    </w:p>
    <w:p w:rsidR="007E4D5D" w:rsidRDefault="00C064A6">
      <w:pPr>
        <w:suppressLineNumbers/>
      </w:pPr>
      <w:r>
        <w:rPr>
          <w:rFonts w:ascii="Times New Roman"/>
          <w:smallCaps/>
          <w:sz w:val="28"/>
        </w:rPr>
        <w:t xml:space="preserve">An Act relative to spousal claims for </w:t>
      </w:r>
      <w:proofErr w:type="spellStart"/>
      <w:r>
        <w:rPr>
          <w:rFonts w:ascii="Times New Roman"/>
          <w:smallCaps/>
          <w:sz w:val="28"/>
        </w:rPr>
        <w:t>tortious</w:t>
      </w:r>
      <w:proofErr w:type="spellEnd"/>
      <w:r>
        <w:rPr>
          <w:rFonts w:ascii="Times New Roman"/>
          <w:smallCaps/>
          <w:sz w:val="28"/>
        </w:rPr>
        <w:t xml:space="preserve"> conduct.</w:t>
      </w:r>
      <w:r>
        <w:br/>
      </w:r>
      <w:r>
        <w:br/>
      </w:r>
      <w:r>
        <w:br/>
      </w:r>
    </w:p>
    <w:p w:rsidR="007E4D5D" w:rsidRDefault="00C064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E4D5D" w:rsidRDefault="00C064A6" w:rsidP="00C064A6">
      <w:pPr>
        <w:spacing w:line="336" w:lineRule="auto"/>
        <w:ind w:firstLine="720"/>
      </w:pPr>
      <w:proofErr w:type="gramStart"/>
      <w:r>
        <w:rPr>
          <w:rStyle w:val="grame"/>
        </w:rPr>
        <w:t>SECTION 1.</w:t>
      </w:r>
      <w:proofErr w:type="gramEnd"/>
      <w:r>
        <w:t xml:space="preserve"> Chapter 231 of the General Laws is hereby amended by inserting after section 85</w:t>
      </w:r>
      <w:r w:rsidR="00DB78AC">
        <w:t>Z</w:t>
      </w:r>
      <w:r>
        <w:t xml:space="preserve"> the following section</w:t>
      </w:r>
      <w:r>
        <w:rPr>
          <w:rStyle w:val="grame"/>
        </w:rPr>
        <w:t>:—</w:t>
      </w:r>
      <w:r>
        <w:br/>
        <w:t xml:space="preserve"> </w:t>
      </w:r>
      <w:r>
        <w:tab/>
        <w:t>Section 85AA. Whoever commits an act of violence against his spouse, which act results in physical injury to such spouse, whether or not such act resulted in criminal charges, prosecution or conviction, shall be liable in tort to his spouse for damages as a result thereof. An action for damages may be commenced in the superior court or the probate court and shall constitute a separate cause of action from any other actions for divorce, support, or alimony. The court in awarding damages may assign all or part of the estate of the husband or wife in satisfaction thereof, which assignment shall be in addition to any order of alimony or support pursuant to any other domestic relations claim.</w:t>
      </w:r>
    </w:p>
    <w:sectPr w:rsidR="007E4D5D" w:rsidSect="007E4D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4D5D"/>
    <w:rsid w:val="007E4D5D"/>
    <w:rsid w:val="00C064A6"/>
    <w:rsid w:val="00DB78AC"/>
    <w:rsid w:val="00DC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4A6"/>
    <w:rPr>
      <w:rFonts w:ascii="Tahoma" w:hAnsi="Tahoma" w:cs="Tahoma"/>
      <w:sz w:val="16"/>
      <w:szCs w:val="16"/>
    </w:rPr>
  </w:style>
  <w:style w:type="character" w:styleId="LineNumber">
    <w:name w:val="line number"/>
    <w:basedOn w:val="DefaultParagraphFont"/>
    <w:uiPriority w:val="99"/>
    <w:semiHidden/>
    <w:unhideWhenUsed/>
    <w:rsid w:val="00C064A6"/>
  </w:style>
  <w:style w:type="character" w:customStyle="1" w:styleId="grame">
    <w:name w:val="grame"/>
    <w:basedOn w:val="DefaultParagraphFont"/>
    <w:rsid w:val="00C064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2009-01-05T17:01:00Z</dcterms:created>
  <dcterms:modified xsi:type="dcterms:W3CDTF">2009-01-05T17:13:00Z</dcterms:modified>
</cp:coreProperties>
</file>