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AB" w:rsidRDefault="0067468E">
      <w:pPr>
        <w:suppressLineNumbers/>
        <w:spacing w:after="2"/>
        <w:jc w:val="center"/>
      </w:pPr>
      <w:r>
        <w:rPr>
          <w:rFonts w:ascii="Arial"/>
          <w:sz w:val="18"/>
        </w:rPr>
        <w:t>SENATE DOCKET, NO.         FILED ON: 1/9/2009</w:t>
      </w:r>
    </w:p>
    <w:p w:rsidR="00611BAB" w:rsidRDefault="0067468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7C38C2" w:rsidRPr="00DB534B" w:rsidTr="007C38C2">
        <w:tc>
          <w:tcPr>
            <w:tcW w:w="9018" w:type="dxa"/>
          </w:tcPr>
          <w:p w:rsidR="007C38C2" w:rsidRPr="00DB534B" w:rsidRDefault="007C38C2" w:rsidP="007C38C2">
            <w:pPr>
              <w:suppressLineNumbers/>
              <w:jc w:val="right"/>
              <w:rPr>
                <w:b/>
                <w:sz w:val="28"/>
              </w:rPr>
            </w:pPr>
          </w:p>
        </w:tc>
      </w:tr>
    </w:tbl>
    <w:p w:rsidR="00611BAB" w:rsidRDefault="0067468E">
      <w:pPr>
        <w:suppressLineNumbers/>
        <w:spacing w:before="2" w:after="2"/>
        <w:jc w:val="center"/>
      </w:pPr>
      <w:r>
        <w:rPr>
          <w:rFonts w:ascii="Old English Text MT"/>
          <w:sz w:val="32"/>
        </w:rPr>
        <w:t>The Commonwealth of Massachusetts</w:t>
      </w:r>
    </w:p>
    <w:p w:rsidR="00611BAB" w:rsidRDefault="0067468E">
      <w:pPr>
        <w:suppressLineNumbers/>
        <w:spacing w:after="2"/>
        <w:jc w:val="center"/>
      </w:pPr>
      <w:r>
        <w:rPr>
          <w:rFonts w:ascii="Times New Roman"/>
          <w:b/>
          <w:sz w:val="32"/>
          <w:vertAlign w:val="superscript"/>
        </w:rPr>
        <w:t>_______________</w:t>
      </w:r>
    </w:p>
    <w:p w:rsidR="00611BAB" w:rsidRDefault="0067468E">
      <w:pPr>
        <w:suppressLineNumbers/>
        <w:spacing w:before="2"/>
        <w:jc w:val="center"/>
      </w:pPr>
      <w:r>
        <w:rPr>
          <w:rFonts w:ascii="Times New Roman"/>
          <w:sz w:val="20"/>
        </w:rPr>
        <w:t>PRESENTED BY:</w:t>
      </w:r>
    </w:p>
    <w:p w:rsidR="00611BAB" w:rsidRDefault="0067468E">
      <w:pPr>
        <w:suppressLineNumbers/>
        <w:spacing w:after="2"/>
        <w:jc w:val="center"/>
      </w:pPr>
      <w:r>
        <w:rPr>
          <w:rFonts w:ascii="Times New Roman"/>
          <w:b/>
          <w:sz w:val="24"/>
        </w:rPr>
        <w:t>Creem, Cynthia (SEN)</w:t>
      </w:r>
    </w:p>
    <w:p w:rsidR="00611BAB" w:rsidRDefault="0067468E">
      <w:pPr>
        <w:suppressLineNumbers/>
        <w:jc w:val="center"/>
      </w:pPr>
      <w:r>
        <w:rPr>
          <w:rFonts w:ascii="Times New Roman"/>
          <w:b/>
          <w:sz w:val="32"/>
          <w:vertAlign w:val="superscript"/>
        </w:rPr>
        <w:t>_______________</w:t>
      </w:r>
    </w:p>
    <w:p w:rsidR="00611BAB" w:rsidRDefault="006746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1BAB" w:rsidRDefault="0067468E">
      <w:pPr>
        <w:suppressLineNumbers/>
      </w:pPr>
      <w:r>
        <w:rPr>
          <w:rFonts w:ascii="Times New Roman"/>
          <w:sz w:val="20"/>
        </w:rPr>
        <w:tab/>
        <w:t>The undersigned legislators and/or citizens respectfully petition for the passage of the accompanying bill:</w:t>
      </w:r>
    </w:p>
    <w:p w:rsidR="00611BAB" w:rsidRDefault="0067468E">
      <w:pPr>
        <w:suppressLineNumbers/>
        <w:spacing w:after="2"/>
        <w:jc w:val="center"/>
      </w:pPr>
      <w:proofErr w:type="gramStart"/>
      <w:r>
        <w:rPr>
          <w:rFonts w:ascii="Times New Roman"/>
          <w:sz w:val="24"/>
        </w:rPr>
        <w:t>An Act relative to safety in day care facilities.</w:t>
      </w:r>
      <w:proofErr w:type="gramEnd"/>
    </w:p>
    <w:p w:rsidR="00611BAB" w:rsidRDefault="0067468E">
      <w:pPr>
        <w:suppressLineNumbers/>
        <w:spacing w:after="2"/>
        <w:jc w:val="center"/>
      </w:pPr>
      <w:r>
        <w:rPr>
          <w:rFonts w:ascii="Times New Roman"/>
          <w:b/>
          <w:sz w:val="32"/>
          <w:vertAlign w:val="superscript"/>
        </w:rPr>
        <w:t>_______________</w:t>
      </w:r>
    </w:p>
    <w:p w:rsidR="00611BAB" w:rsidRDefault="0067468E">
      <w:pPr>
        <w:suppressLineNumbers/>
        <w:jc w:val="center"/>
      </w:pPr>
      <w:r>
        <w:rPr>
          <w:rFonts w:ascii="Times New Roman"/>
          <w:sz w:val="20"/>
        </w:rPr>
        <w:t>PETITION OF:</w:t>
      </w:r>
    </w:p>
    <w:p w:rsidR="00611BAB" w:rsidRDefault="00611B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1BAB">
            <w:tc>
              <w:tcPr>
                <w:tcW w:w="4500" w:type="dxa"/>
                <w:tcBorders>
                  <w:top w:val="nil"/>
                  <w:bottom w:val="single" w:sz="4" w:space="0" w:color="auto"/>
                  <w:right w:val="single" w:sz="4" w:space="0" w:color="auto"/>
                </w:tcBorders>
              </w:tcPr>
              <w:p w:rsidR="00611BAB" w:rsidRDefault="006746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1BAB" w:rsidRDefault="0067468E">
                <w:pPr>
                  <w:suppressLineNumbers/>
                  <w:spacing w:after="2"/>
                  <w:rPr>
                    <w:smallCaps/>
                  </w:rPr>
                </w:pPr>
                <w:r>
                  <w:rPr>
                    <w:rFonts w:ascii="Times New Roman"/>
                    <w:smallCaps/>
                    <w:sz w:val="24"/>
                  </w:rPr>
                  <w:t>District/Address:</w:t>
                </w:r>
              </w:p>
            </w:tc>
          </w:tr>
          <w:tr w:rsidR="00611BAB">
            <w:tc>
              <w:tcPr>
                <w:tcW w:w="4500" w:type="dxa"/>
              </w:tcPr>
              <w:p w:rsidR="00611BAB" w:rsidRDefault="0067468E">
                <w:pPr>
                  <w:suppressLineNumbers/>
                  <w:spacing w:after="2"/>
                  <w:rPr>
                    <w:rFonts w:ascii="Times New Roman"/>
                  </w:rPr>
                </w:pPr>
                <w:r>
                  <w:rPr>
                    <w:rFonts w:ascii="Times New Roman"/>
                  </w:rPr>
                  <w:t>Creem, Cynthia (SEN)</w:t>
                </w:r>
              </w:p>
            </w:tc>
            <w:tc>
              <w:tcPr>
                <w:tcW w:w="4500" w:type="dxa"/>
              </w:tcPr>
              <w:p w:rsidR="00611BAB" w:rsidRDefault="0067468E">
                <w:pPr>
                  <w:suppressLineNumbers/>
                  <w:spacing w:after="2"/>
                  <w:rPr>
                    <w:rFonts w:ascii="Times New Roman"/>
                  </w:rPr>
                </w:pPr>
                <w:r>
                  <w:rPr>
                    <w:rFonts w:ascii="Times New Roman"/>
                  </w:rPr>
                  <w:t>First Middlesex and Norfolk</w:t>
                </w:r>
              </w:p>
            </w:tc>
          </w:tr>
        </w:tbl>
      </w:sdtContent>
    </w:sdt>
    <w:p w:rsidR="00611BAB" w:rsidRDefault="0067468E">
      <w:pPr>
        <w:suppressLineNumbers/>
      </w:pPr>
      <w:r>
        <w:br w:type="page"/>
      </w:r>
    </w:p>
    <w:p w:rsidR="00611BAB" w:rsidRDefault="0067468E">
      <w:pPr>
        <w:suppressLineNumbers/>
        <w:jc w:val="center"/>
      </w:pPr>
      <w:r>
        <w:rPr>
          <w:rFonts w:ascii="Times New Roman"/>
          <w:sz w:val="24"/>
        </w:rPr>
        <w:lastRenderedPageBreak/>
        <w:t>[SIMILAR MATTER FILED IN PREVIOUS SESSION</w:t>
      </w:r>
      <w:r>
        <w:rPr>
          <w:rFonts w:ascii="Times New Roman"/>
          <w:sz w:val="24"/>
        </w:rPr>
        <w:br/>
        <w:t>SEE SENATE, NO. S00070 OF 2007-2008.]</w:t>
      </w:r>
    </w:p>
    <w:p w:rsidR="00611BAB" w:rsidRDefault="0067468E">
      <w:pPr>
        <w:suppressLineNumbers/>
        <w:spacing w:before="2" w:after="2"/>
        <w:jc w:val="center"/>
      </w:pPr>
      <w:r>
        <w:rPr>
          <w:rFonts w:ascii="Old English Text MT"/>
          <w:sz w:val="32"/>
        </w:rPr>
        <w:t>The Commonwealth of Massachusetts</w:t>
      </w:r>
      <w:r>
        <w:rPr>
          <w:rFonts w:ascii="Old English Text MT"/>
          <w:sz w:val="32"/>
        </w:rPr>
        <w:br/>
      </w:r>
    </w:p>
    <w:p w:rsidR="00611BAB" w:rsidRDefault="0067468E">
      <w:pPr>
        <w:suppressLineNumbers/>
        <w:spacing w:after="2"/>
        <w:jc w:val="center"/>
      </w:pPr>
      <w:r>
        <w:rPr>
          <w:rFonts w:ascii="Times New Roman"/>
          <w:b/>
          <w:sz w:val="24"/>
          <w:vertAlign w:val="superscript"/>
        </w:rPr>
        <w:t>_______________</w:t>
      </w:r>
    </w:p>
    <w:p w:rsidR="00611BAB" w:rsidRDefault="0067468E">
      <w:pPr>
        <w:suppressLineNumbers/>
        <w:spacing w:after="2"/>
        <w:jc w:val="center"/>
      </w:pPr>
      <w:r>
        <w:rPr>
          <w:rFonts w:ascii="Times New Roman"/>
          <w:b/>
          <w:sz w:val="18"/>
        </w:rPr>
        <w:t>In the Year Two Thousand and Nine</w:t>
      </w:r>
    </w:p>
    <w:p w:rsidR="00611BAB" w:rsidRDefault="0067468E">
      <w:pPr>
        <w:suppressLineNumbers/>
        <w:spacing w:after="2"/>
        <w:jc w:val="center"/>
      </w:pPr>
      <w:r>
        <w:rPr>
          <w:rFonts w:ascii="Times New Roman"/>
          <w:b/>
          <w:sz w:val="24"/>
          <w:vertAlign w:val="superscript"/>
        </w:rPr>
        <w:t>_______________</w:t>
      </w:r>
    </w:p>
    <w:p w:rsidR="00611BAB" w:rsidRDefault="0067468E">
      <w:pPr>
        <w:suppressLineNumbers/>
        <w:spacing w:after="2"/>
      </w:pPr>
      <w:r>
        <w:rPr>
          <w:sz w:val="14"/>
        </w:rPr>
        <w:br/>
      </w:r>
      <w:r>
        <w:br/>
      </w:r>
    </w:p>
    <w:p w:rsidR="00611BAB" w:rsidRDefault="0067468E">
      <w:pPr>
        <w:suppressLineNumbers/>
      </w:pPr>
      <w:proofErr w:type="gramStart"/>
      <w:r>
        <w:rPr>
          <w:rFonts w:ascii="Times New Roman"/>
          <w:smallCaps/>
          <w:sz w:val="28"/>
        </w:rPr>
        <w:t>An Act relative to safety in day care facilities.</w:t>
      </w:r>
      <w:proofErr w:type="gramEnd"/>
      <w:r>
        <w:br/>
      </w:r>
      <w:r>
        <w:br/>
      </w:r>
      <w:r>
        <w:br/>
      </w:r>
    </w:p>
    <w:p w:rsidR="00611BAB" w:rsidRDefault="006746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468E" w:rsidRPr="005D6ABC" w:rsidRDefault="0067468E" w:rsidP="0067468E">
      <w:pPr>
        <w:spacing w:after="0" w:line="480" w:lineRule="auto"/>
        <w:outlineLvl w:val="2"/>
        <w:rPr>
          <w:rFonts w:eastAsia="Times New Roman"/>
          <w:b/>
          <w:bCs/>
          <w:sz w:val="27"/>
          <w:szCs w:val="27"/>
        </w:rPr>
      </w:pPr>
      <w:proofErr w:type="gramStart"/>
      <w:r w:rsidRPr="005D6ABC">
        <w:rPr>
          <w:rFonts w:eastAsia="Times New Roman"/>
          <w:szCs w:val="24"/>
        </w:rPr>
        <w:t>SECTION 1.</w:t>
      </w:r>
      <w:proofErr w:type="gramEnd"/>
      <w:r w:rsidRPr="005D6ABC">
        <w:rPr>
          <w:rFonts w:eastAsia="Times New Roman"/>
          <w:b/>
          <w:bCs/>
          <w:sz w:val="27"/>
          <w:szCs w:val="27"/>
        </w:rPr>
        <w:t xml:space="preserve">  </w:t>
      </w:r>
      <w:r w:rsidRPr="005D6ABC">
        <w:rPr>
          <w:rFonts w:eastAsia="Times New Roman"/>
          <w:szCs w:val="24"/>
        </w:rPr>
        <w:t>Section 2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adding at the end thereof:-</w:t>
      </w:r>
    </w:p>
    <w:p w:rsidR="0067468E" w:rsidRPr="005D6ABC" w:rsidRDefault="0067468E" w:rsidP="0067468E">
      <w:pPr>
        <w:spacing w:after="0" w:line="480" w:lineRule="auto"/>
        <w:rPr>
          <w:rFonts w:eastAsia="Times New Roman"/>
          <w:szCs w:val="24"/>
        </w:rPr>
      </w:pPr>
      <w:r w:rsidRPr="005D6ABC">
        <w:rPr>
          <w:rFonts w:eastAsia="Times New Roman"/>
          <w:szCs w:val="24"/>
        </w:rPr>
        <w:t>“Unsafe”, a product is unsafe if it meets one or more of the following criteria:</w:t>
      </w:r>
    </w:p>
    <w:p w:rsidR="0067468E" w:rsidRPr="005D6ABC" w:rsidRDefault="0067468E" w:rsidP="0067468E">
      <w:pPr>
        <w:spacing w:after="0" w:line="480" w:lineRule="auto"/>
        <w:rPr>
          <w:rFonts w:eastAsia="Times New Roman"/>
          <w:szCs w:val="24"/>
        </w:rPr>
      </w:pPr>
      <w:r w:rsidRPr="005D6ABC">
        <w:rPr>
          <w:rFonts w:eastAsia="Times New Roman"/>
          <w:szCs w:val="24"/>
        </w:rPr>
        <w:t>(1)</w:t>
      </w:r>
      <w:r w:rsidRPr="005D6ABC">
        <w:rPr>
          <w:rFonts w:eastAsia="Times New Roman"/>
          <w:sz w:val="14"/>
          <w:szCs w:val="14"/>
        </w:rPr>
        <w:t xml:space="preserve">   </w:t>
      </w:r>
      <w:r w:rsidRPr="005D6ABC">
        <w:rPr>
          <w:rFonts w:eastAsia="Times New Roman"/>
          <w:szCs w:val="24"/>
        </w:rPr>
        <w:t>The children’s product does not conform to all federal laws and regulations setting forth standards for the children’s product.</w:t>
      </w:r>
    </w:p>
    <w:p w:rsidR="0067468E" w:rsidRPr="005D6ABC" w:rsidRDefault="0067468E" w:rsidP="0067468E">
      <w:pPr>
        <w:spacing w:after="0" w:line="480" w:lineRule="auto"/>
        <w:rPr>
          <w:rFonts w:eastAsia="Times New Roman"/>
          <w:szCs w:val="24"/>
        </w:rPr>
      </w:pPr>
      <w:r w:rsidRPr="005D6ABC">
        <w:rPr>
          <w:rFonts w:eastAsia="Times New Roman"/>
          <w:szCs w:val="24"/>
        </w:rPr>
        <w:t>(2)</w:t>
      </w:r>
      <w:r w:rsidRPr="005D6ABC">
        <w:rPr>
          <w:rFonts w:eastAsia="Times New Roman"/>
          <w:sz w:val="14"/>
          <w:szCs w:val="14"/>
        </w:rPr>
        <w:t xml:space="preserve">   </w:t>
      </w:r>
      <w:r w:rsidRPr="005D6ABC">
        <w:rPr>
          <w:rFonts w:eastAsia="Times New Roman"/>
          <w:szCs w:val="24"/>
        </w:rPr>
        <w:t>The children’s product has been recalled for any reason by a federal agency, the product’s manufacturer, distributor, or importer; the recall has not been rescinded; and the children’s product has been listed by the U.S. Consumer Product Safety Commission created by the consumer product safety act, Public Law 92-573, 86 Stat. 1207 (“CPSC”) as a recalled product.</w:t>
      </w:r>
    </w:p>
    <w:p w:rsidR="0067468E" w:rsidRPr="005D6ABC" w:rsidRDefault="0067468E" w:rsidP="0067468E">
      <w:pPr>
        <w:spacing w:after="0" w:line="480" w:lineRule="auto"/>
        <w:rPr>
          <w:rFonts w:eastAsia="Times New Roman"/>
          <w:szCs w:val="24"/>
        </w:rPr>
      </w:pPr>
      <w:r w:rsidRPr="005D6ABC">
        <w:rPr>
          <w:rFonts w:eastAsia="Times New Roman"/>
          <w:szCs w:val="24"/>
        </w:rPr>
        <w:t>(3)</w:t>
      </w:r>
      <w:r w:rsidRPr="005D6ABC">
        <w:rPr>
          <w:rFonts w:eastAsia="Times New Roman"/>
          <w:sz w:val="14"/>
          <w:szCs w:val="14"/>
        </w:rPr>
        <w:t xml:space="preserve">   </w:t>
      </w:r>
      <w:r w:rsidRPr="005D6ABC">
        <w:rPr>
          <w:rFonts w:eastAsia="Times New Roman"/>
          <w:szCs w:val="24"/>
        </w:rPr>
        <w:t xml:space="preserve">A federal agency has issued a warning that a specific children's product's intended use constitutes a safety hazard and the warning has not been rescinded. </w:t>
      </w:r>
    </w:p>
    <w:p w:rsidR="0067468E" w:rsidRPr="005D6ABC" w:rsidRDefault="0067468E" w:rsidP="0067468E">
      <w:pPr>
        <w:spacing w:after="0" w:line="480" w:lineRule="auto"/>
        <w:rPr>
          <w:rFonts w:eastAsia="Times New Roman"/>
          <w:szCs w:val="24"/>
        </w:rPr>
      </w:pPr>
      <w:r w:rsidRPr="005D6ABC">
        <w:rPr>
          <w:rFonts w:eastAsia="Times New Roman"/>
          <w:szCs w:val="24"/>
        </w:rPr>
        <w:t>(4)</w:t>
      </w:r>
      <w:r w:rsidRPr="005D6ABC">
        <w:rPr>
          <w:rFonts w:eastAsia="Times New Roman"/>
          <w:sz w:val="14"/>
          <w:szCs w:val="14"/>
        </w:rPr>
        <w:t xml:space="preserve">   </w:t>
      </w:r>
      <w:r w:rsidRPr="005D6ABC">
        <w:rPr>
          <w:rFonts w:eastAsia="Times New Roman"/>
          <w:szCs w:val="24"/>
        </w:rPr>
        <w:t xml:space="preserve">For the purposes of this act, a crib is unsafe if it does not conform to the standards endorsed or established by the CPSC. </w:t>
      </w:r>
    </w:p>
    <w:p w:rsidR="0067468E" w:rsidRPr="005D6ABC" w:rsidRDefault="0067468E" w:rsidP="0067468E">
      <w:pPr>
        <w:spacing w:after="0" w:line="480" w:lineRule="auto"/>
        <w:rPr>
          <w:rFonts w:eastAsia="Times New Roman"/>
          <w:szCs w:val="24"/>
        </w:rPr>
      </w:pPr>
      <w:r w:rsidRPr="005D6ABC">
        <w:rPr>
          <w:rFonts w:eastAsia="Times New Roman"/>
          <w:szCs w:val="24"/>
        </w:rPr>
        <w:lastRenderedPageBreak/>
        <w:t>(5)</w:t>
      </w:r>
      <w:r w:rsidRPr="005D6ABC">
        <w:rPr>
          <w:rFonts w:eastAsia="Times New Roman"/>
          <w:sz w:val="14"/>
          <w:szCs w:val="14"/>
        </w:rPr>
        <w:t xml:space="preserve">   </w:t>
      </w:r>
      <w:r w:rsidRPr="005D6ABC">
        <w:rPr>
          <w:rFonts w:eastAsia="Times New Roman"/>
          <w:szCs w:val="24"/>
        </w:rPr>
        <w:t xml:space="preserve">An unsafe children's product, as determined under subsection (1), (2), (3) or (4), may be retrofitted if the retrofit has been approved by the federal agency issuing the recall or warning or the federal agency responsible for approving the retrofit if it is different from the federal agency issuing the recall or warning. </w:t>
      </w:r>
    </w:p>
    <w:p w:rsidR="0067468E" w:rsidRPr="005D6ABC" w:rsidRDefault="0067468E" w:rsidP="0067468E">
      <w:pPr>
        <w:spacing w:after="0" w:line="480" w:lineRule="auto"/>
        <w:rPr>
          <w:rFonts w:eastAsia="Times New Roman"/>
          <w:szCs w:val="24"/>
        </w:rPr>
      </w:pPr>
      <w:proofErr w:type="gramStart"/>
      <w:r w:rsidRPr="005D6ABC">
        <w:rPr>
          <w:rFonts w:eastAsia="Times New Roman"/>
          <w:szCs w:val="24"/>
        </w:rPr>
        <w:t>SECTION 2.</w:t>
      </w:r>
      <w:proofErr w:type="gramEnd"/>
      <w:r w:rsidRPr="005D6ABC">
        <w:rPr>
          <w:rFonts w:eastAsia="Times New Roman"/>
          <w:szCs w:val="24"/>
        </w:rPr>
        <w:t>  Section 9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adding at the end thereof:-</w:t>
      </w:r>
    </w:p>
    <w:p w:rsidR="0067468E" w:rsidRPr="005D6ABC" w:rsidRDefault="0067468E" w:rsidP="0067468E">
      <w:pPr>
        <w:spacing w:after="0" w:line="480" w:lineRule="auto"/>
        <w:rPr>
          <w:rFonts w:eastAsia="Times New Roman"/>
          <w:szCs w:val="24"/>
        </w:rPr>
      </w:pPr>
      <w:r w:rsidRPr="005D6ABC">
        <w:rPr>
          <w:rFonts w:eastAsia="Times New Roman"/>
          <w:szCs w:val="24"/>
        </w:rPr>
        <w:t>“Unsafe”, a product is unsafe if it meets one or more of the following criteria:</w:t>
      </w:r>
    </w:p>
    <w:p w:rsidR="0067468E" w:rsidRPr="005D6ABC" w:rsidRDefault="0067468E" w:rsidP="0067468E">
      <w:pPr>
        <w:spacing w:after="0" w:line="480" w:lineRule="auto"/>
        <w:rPr>
          <w:rFonts w:eastAsia="Times New Roman"/>
          <w:szCs w:val="24"/>
        </w:rPr>
      </w:pPr>
      <w:r w:rsidRPr="005D6ABC">
        <w:rPr>
          <w:rFonts w:eastAsia="Times New Roman"/>
          <w:szCs w:val="24"/>
        </w:rPr>
        <w:t>(1)</w:t>
      </w:r>
      <w:r w:rsidRPr="005D6ABC">
        <w:rPr>
          <w:rFonts w:eastAsia="Times New Roman"/>
          <w:sz w:val="14"/>
          <w:szCs w:val="14"/>
        </w:rPr>
        <w:t xml:space="preserve">   </w:t>
      </w:r>
      <w:r w:rsidRPr="005D6ABC">
        <w:rPr>
          <w:rFonts w:eastAsia="Times New Roman"/>
          <w:szCs w:val="24"/>
        </w:rPr>
        <w:t>The children’s product does not conform to all federal laws and regulations setting forth standards for the children’s product.</w:t>
      </w:r>
    </w:p>
    <w:p w:rsidR="0067468E" w:rsidRPr="005D6ABC" w:rsidRDefault="0067468E" w:rsidP="0067468E">
      <w:pPr>
        <w:spacing w:after="0" w:line="480" w:lineRule="auto"/>
        <w:rPr>
          <w:rFonts w:eastAsia="Times New Roman"/>
          <w:szCs w:val="24"/>
        </w:rPr>
      </w:pPr>
      <w:r w:rsidRPr="005D6ABC">
        <w:rPr>
          <w:rFonts w:eastAsia="Times New Roman"/>
          <w:szCs w:val="24"/>
        </w:rPr>
        <w:t>(2)</w:t>
      </w:r>
      <w:r w:rsidRPr="005D6ABC">
        <w:rPr>
          <w:rFonts w:eastAsia="Times New Roman"/>
          <w:sz w:val="14"/>
          <w:szCs w:val="14"/>
        </w:rPr>
        <w:t xml:space="preserve">   </w:t>
      </w:r>
      <w:r w:rsidRPr="005D6ABC">
        <w:rPr>
          <w:rFonts w:eastAsia="Times New Roman"/>
          <w:szCs w:val="24"/>
        </w:rPr>
        <w:t>The children’s product has been recalled for any reason by a federal agency, the product’s manufacturer, distributor, or importer; the recall has not been rescinded; and the children’s product has been listed by the U.S. Consumer Product Safety Commission created by the consumer product safety act, Public Law 92-573, 86 Stat. 1207 (“CPSC”) as a recalled product.</w:t>
      </w:r>
    </w:p>
    <w:p w:rsidR="0067468E" w:rsidRPr="005D6ABC" w:rsidRDefault="0067468E" w:rsidP="0067468E">
      <w:pPr>
        <w:spacing w:after="0" w:line="480" w:lineRule="auto"/>
        <w:rPr>
          <w:rFonts w:eastAsia="Times New Roman"/>
          <w:szCs w:val="24"/>
        </w:rPr>
      </w:pPr>
      <w:r w:rsidRPr="005D6ABC">
        <w:rPr>
          <w:rFonts w:eastAsia="Times New Roman"/>
          <w:szCs w:val="24"/>
        </w:rPr>
        <w:t>(3)</w:t>
      </w:r>
      <w:r w:rsidRPr="005D6ABC">
        <w:rPr>
          <w:rFonts w:eastAsia="Times New Roman"/>
          <w:sz w:val="14"/>
          <w:szCs w:val="14"/>
        </w:rPr>
        <w:t xml:space="preserve">   </w:t>
      </w:r>
      <w:r w:rsidRPr="005D6ABC">
        <w:rPr>
          <w:rFonts w:eastAsia="Times New Roman"/>
          <w:szCs w:val="24"/>
        </w:rPr>
        <w:t xml:space="preserve">A federal agency has issued a warning that a specific children's product's intended use constitutes a safety hazard and the warning has not been rescinded. </w:t>
      </w:r>
    </w:p>
    <w:p w:rsidR="0067468E" w:rsidRPr="005D6ABC" w:rsidRDefault="0067468E" w:rsidP="0067468E">
      <w:pPr>
        <w:spacing w:after="0" w:line="480" w:lineRule="auto"/>
        <w:rPr>
          <w:rFonts w:eastAsia="Times New Roman"/>
          <w:szCs w:val="24"/>
        </w:rPr>
      </w:pPr>
      <w:r w:rsidRPr="005D6ABC">
        <w:rPr>
          <w:rFonts w:eastAsia="Times New Roman"/>
          <w:szCs w:val="24"/>
        </w:rPr>
        <w:t>(4)</w:t>
      </w:r>
      <w:r w:rsidRPr="005D6ABC">
        <w:rPr>
          <w:rFonts w:eastAsia="Times New Roman"/>
          <w:sz w:val="14"/>
          <w:szCs w:val="14"/>
        </w:rPr>
        <w:t xml:space="preserve">   </w:t>
      </w:r>
      <w:r w:rsidRPr="005D6ABC">
        <w:rPr>
          <w:rFonts w:eastAsia="Times New Roman"/>
          <w:szCs w:val="24"/>
        </w:rPr>
        <w:t xml:space="preserve">For the purposes of this act, a crib is unsafe if it does not conform to the standards endorsed or established by the CPSC. </w:t>
      </w:r>
    </w:p>
    <w:p w:rsidR="0067468E" w:rsidRPr="005D6ABC" w:rsidRDefault="0067468E" w:rsidP="0067468E">
      <w:pPr>
        <w:spacing w:after="0" w:line="480" w:lineRule="auto"/>
        <w:rPr>
          <w:rFonts w:eastAsia="Times New Roman"/>
          <w:szCs w:val="24"/>
        </w:rPr>
      </w:pPr>
      <w:r w:rsidRPr="005D6ABC">
        <w:rPr>
          <w:rFonts w:eastAsia="Times New Roman"/>
          <w:szCs w:val="24"/>
        </w:rPr>
        <w:t>(5)</w:t>
      </w:r>
      <w:r w:rsidRPr="005D6ABC">
        <w:rPr>
          <w:rFonts w:eastAsia="Times New Roman"/>
          <w:sz w:val="14"/>
          <w:szCs w:val="14"/>
        </w:rPr>
        <w:t xml:space="preserve">   </w:t>
      </w:r>
      <w:r w:rsidRPr="005D6ABC">
        <w:rPr>
          <w:rFonts w:eastAsia="Times New Roman"/>
          <w:szCs w:val="24"/>
        </w:rPr>
        <w:t xml:space="preserve">An unsafe children's product, as determined under subsection (1), (2), (3) or (4), may be retrofitted if the retrofit has been approved by the federal agency issuing the recall or warning or the federal agency responsible for approving the retrofit if it is different from the federal agency issuing the recall or warning. </w:t>
      </w:r>
    </w:p>
    <w:p w:rsidR="0067468E" w:rsidRPr="005D6ABC" w:rsidRDefault="0067468E" w:rsidP="0067468E">
      <w:pPr>
        <w:spacing w:after="0" w:line="480" w:lineRule="auto"/>
        <w:rPr>
          <w:rFonts w:eastAsia="Times New Roman"/>
          <w:szCs w:val="24"/>
        </w:rPr>
      </w:pPr>
      <w:proofErr w:type="gramStart"/>
      <w:r w:rsidRPr="005D6ABC">
        <w:rPr>
          <w:rFonts w:eastAsia="Times New Roman"/>
          <w:szCs w:val="24"/>
        </w:rPr>
        <w:t>SECTION 3.</w:t>
      </w:r>
      <w:proofErr w:type="gramEnd"/>
      <w:r w:rsidRPr="005D6ABC">
        <w:rPr>
          <w:rFonts w:eastAsia="Times New Roman"/>
          <w:szCs w:val="24"/>
        </w:rPr>
        <w:t>  Section 10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adding in line 53 after the words, “civil fines and other sanctions.” the following:-</w:t>
      </w:r>
    </w:p>
    <w:p w:rsidR="0067468E" w:rsidRPr="005D6ABC" w:rsidRDefault="0067468E" w:rsidP="0067468E">
      <w:pPr>
        <w:spacing w:after="0" w:line="480" w:lineRule="auto"/>
        <w:rPr>
          <w:rFonts w:eastAsia="Times New Roman"/>
          <w:szCs w:val="24"/>
        </w:rPr>
      </w:pPr>
      <w:r w:rsidRPr="005D6ABC">
        <w:rPr>
          <w:rFonts w:eastAsia="Times New Roman"/>
          <w:szCs w:val="24"/>
        </w:rPr>
        <w:lastRenderedPageBreak/>
        <w:t>Such regulations, as they relate to standards and requirements for licensure and approval of school age child care programs, day care centers, family day care homes or large family day care homes which are not part of a family day care system, family foster care which is not supervised and approved by a placement agency, placement agencies, group care facilities, and temporary shelter facilities shall require that all facilities regularly certify that no unsafe products are being used or kept on the premises, with the exception that antique or collectible children’s products may be kept if they are not used by, or accessible to, a child in the child care facility.</w:t>
      </w:r>
    </w:p>
    <w:p w:rsidR="0067468E" w:rsidRPr="005D6ABC" w:rsidRDefault="0067468E" w:rsidP="0067468E">
      <w:pPr>
        <w:spacing w:after="0" w:line="480" w:lineRule="auto"/>
        <w:rPr>
          <w:rFonts w:eastAsia="Times New Roman"/>
          <w:szCs w:val="24"/>
        </w:rPr>
      </w:pPr>
      <w:proofErr w:type="gramStart"/>
      <w:r w:rsidRPr="005D6ABC">
        <w:rPr>
          <w:rFonts w:eastAsia="Times New Roman"/>
          <w:szCs w:val="24"/>
        </w:rPr>
        <w:t>SECTION 4.</w:t>
      </w:r>
      <w:proofErr w:type="gramEnd"/>
      <w:r w:rsidRPr="005D6ABC">
        <w:rPr>
          <w:rFonts w:eastAsia="Times New Roman"/>
          <w:szCs w:val="24"/>
        </w:rPr>
        <w:t>  Section 4(l)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removing the word, “and” from the end of line 47.</w:t>
      </w:r>
    </w:p>
    <w:p w:rsidR="0067468E" w:rsidRPr="005D6ABC" w:rsidRDefault="0067468E" w:rsidP="0067468E">
      <w:pPr>
        <w:spacing w:after="0" w:line="480" w:lineRule="auto"/>
        <w:rPr>
          <w:rFonts w:eastAsia="Times New Roman"/>
          <w:szCs w:val="24"/>
        </w:rPr>
      </w:pPr>
      <w:proofErr w:type="gramStart"/>
      <w:r w:rsidRPr="005D6ABC">
        <w:rPr>
          <w:rFonts w:eastAsia="Times New Roman"/>
          <w:szCs w:val="24"/>
        </w:rPr>
        <w:t>SECTION 5.</w:t>
      </w:r>
      <w:proofErr w:type="gramEnd"/>
      <w:r w:rsidRPr="005D6ABC">
        <w:rPr>
          <w:rFonts w:eastAsia="Times New Roman"/>
          <w:szCs w:val="24"/>
        </w:rPr>
        <w:t>  Section 4(m)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removing the period at the end of line 60 and replacing it with the following:-</w:t>
      </w:r>
    </w:p>
    <w:p w:rsidR="0067468E" w:rsidRPr="005D6ABC" w:rsidRDefault="0067468E" w:rsidP="0067468E">
      <w:pPr>
        <w:spacing w:after="0" w:line="480" w:lineRule="auto"/>
        <w:rPr>
          <w:rFonts w:eastAsia="Times New Roman"/>
          <w:szCs w:val="24"/>
        </w:rPr>
      </w:pPr>
      <w:r w:rsidRPr="005D6ABC">
        <w:rPr>
          <w:rFonts w:eastAsia="Times New Roman"/>
          <w:szCs w:val="24"/>
        </w:rPr>
        <w:t xml:space="preserve">; </w:t>
      </w:r>
      <w:proofErr w:type="gramStart"/>
      <w:r w:rsidRPr="005D6ABC">
        <w:rPr>
          <w:rFonts w:eastAsia="Times New Roman"/>
          <w:szCs w:val="24"/>
        </w:rPr>
        <w:t>and</w:t>
      </w:r>
      <w:proofErr w:type="gramEnd"/>
    </w:p>
    <w:p w:rsidR="0067468E" w:rsidRPr="005D6ABC" w:rsidRDefault="0067468E" w:rsidP="0067468E">
      <w:pPr>
        <w:spacing w:after="0" w:line="480" w:lineRule="auto"/>
        <w:rPr>
          <w:rFonts w:eastAsia="Times New Roman"/>
          <w:szCs w:val="24"/>
        </w:rPr>
      </w:pPr>
      <w:proofErr w:type="gramStart"/>
      <w:r w:rsidRPr="005D6ABC">
        <w:rPr>
          <w:rFonts w:eastAsia="Times New Roman"/>
          <w:szCs w:val="24"/>
        </w:rPr>
        <w:t>SECTION 6.</w:t>
      </w:r>
      <w:proofErr w:type="gramEnd"/>
      <w:r w:rsidRPr="005D6ABC">
        <w:rPr>
          <w:rFonts w:eastAsia="Times New Roman"/>
          <w:szCs w:val="24"/>
        </w:rPr>
        <w:t>  Section 4 of Chapter 28A of the General Laws as appearing in the 200</w:t>
      </w:r>
      <w:r w:rsidR="007C38C2">
        <w:rPr>
          <w:rFonts w:eastAsia="Times New Roman"/>
          <w:szCs w:val="24"/>
        </w:rPr>
        <w:t>6</w:t>
      </w:r>
      <w:r w:rsidRPr="005D6ABC">
        <w:rPr>
          <w:rFonts w:eastAsia="Times New Roman"/>
          <w:szCs w:val="24"/>
        </w:rPr>
        <w:t xml:space="preserve"> Official Edition is hereby amended by adding at the end thereof the following: -</w:t>
      </w:r>
    </w:p>
    <w:p w:rsidR="00611BAB" w:rsidRPr="0067468E" w:rsidRDefault="0067468E" w:rsidP="0067468E">
      <w:pPr>
        <w:spacing w:after="0" w:line="480" w:lineRule="auto"/>
        <w:rPr>
          <w:rFonts w:eastAsia="Times New Roman"/>
          <w:szCs w:val="24"/>
        </w:rPr>
      </w:pPr>
      <w:r w:rsidRPr="005D6ABC">
        <w:rPr>
          <w:rFonts w:eastAsia="Times New Roman"/>
          <w:szCs w:val="24"/>
        </w:rPr>
        <w:t xml:space="preserve">(n) </w:t>
      </w:r>
      <w:proofErr w:type="gramStart"/>
      <w:r w:rsidRPr="005D6ABC">
        <w:rPr>
          <w:rFonts w:eastAsia="Times New Roman"/>
          <w:szCs w:val="24"/>
        </w:rPr>
        <w:t>posting</w:t>
      </w:r>
      <w:proofErr w:type="gramEnd"/>
      <w:r w:rsidRPr="005D6ABC">
        <w:rPr>
          <w:rFonts w:eastAsia="Times New Roman"/>
          <w:szCs w:val="24"/>
        </w:rPr>
        <w:t xml:space="preserve"> and maintaining a web site that includes an updated list of unsafe child products.</w:t>
      </w:r>
    </w:p>
    <w:sectPr w:rsidR="00611BAB" w:rsidRPr="0067468E" w:rsidSect="00611B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611BAB"/>
    <w:rsid w:val="0029027A"/>
    <w:rsid w:val="00611BAB"/>
    <w:rsid w:val="0067468E"/>
    <w:rsid w:val="007C3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8E"/>
    <w:rPr>
      <w:rFonts w:ascii="Tahoma" w:hAnsi="Tahoma" w:cs="Tahoma"/>
      <w:sz w:val="16"/>
      <w:szCs w:val="16"/>
    </w:rPr>
  </w:style>
  <w:style w:type="character" w:styleId="LineNumber">
    <w:name w:val="line number"/>
    <w:basedOn w:val="DefaultParagraphFont"/>
    <w:uiPriority w:val="99"/>
    <w:semiHidden/>
    <w:unhideWhenUsed/>
    <w:rsid w:val="006746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2009-01-09T18:35:00Z</dcterms:created>
  <dcterms:modified xsi:type="dcterms:W3CDTF">2009-01-13T13:34:00Z</dcterms:modified>
</cp:coreProperties>
</file>