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3541FD" w:rsidRDefault="007E300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3541FD" w:rsidRDefault="007E300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7E300A" w:rsidTr="007E300A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7E300A" w:rsidP="007E300A" w:rsidRDefault="007E300A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541FD" w:rsidRDefault="007E300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541FD" w:rsidRDefault="007E300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541FD" w:rsidRDefault="007E300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541FD" w:rsidRDefault="007E300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Gale D. Candaras</w:t>
      </w:r>
    </w:p>
    <w:p w:rsidR="003541FD" w:rsidRDefault="007E300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541FD" w:rsidRDefault="007E300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541FD" w:rsidRDefault="007E300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541FD" w:rsidRDefault="007E300A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retirement benefits for Susan M. Kennedy.</w:t>
      </w:r>
    </w:p>
    <w:p w:rsidR="003541FD" w:rsidRDefault="007E300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541FD" w:rsidRDefault="007E300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541FD" w:rsidRDefault="003541F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Gale D. Candaras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Hampden and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Angelo J. Puppolo,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12th Hampden</w:t>
                </w:r>
              </w:p>
            </w:tc>
          </w:tr>
        </w:tbl>
      </w:sdtContent>
    </w:sdt>
    <w:p w:rsidR="003541FD" w:rsidRDefault="007E300A">
      <w:pPr>
        <w:suppressLineNumbers/>
      </w:pPr>
      <w:r>
        <w:br w:type="page"/>
      </w:r>
    </w:p>
    <w:p w:rsidR="003541FD" w:rsidRDefault="007E300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541FD" w:rsidRDefault="007E300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541FD" w:rsidRDefault="007E300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541FD" w:rsidRDefault="007E300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541FD" w:rsidRDefault="007E300A">
      <w:pPr>
        <w:suppressLineNumbers/>
        <w:spacing w:after="2"/>
      </w:pPr>
      <w:r>
        <w:rPr>
          <w:sz w:val="14"/>
        </w:rPr>
        <w:br/>
      </w:r>
      <w:r>
        <w:br/>
      </w:r>
    </w:p>
    <w:p w:rsidR="003541FD" w:rsidRDefault="007E300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retirement benefits for Susan M. Kennedy.</w:t>
      </w:r>
      <w:proofErr w:type="gramEnd"/>
      <w:r>
        <w:br/>
      </w:r>
      <w:r>
        <w:br/>
      </w:r>
      <w:r>
        <w:br/>
      </w:r>
    </w:p>
    <w:p w:rsidR="003541FD" w:rsidRDefault="007E300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7E300A" w:rsidR="007E300A" w:rsidP="007E300A" w:rsidRDefault="007E300A">
      <w:pPr>
        <w:spacing w:before="100" w:beforeAutospacing="1" w:after="100" w:afterAutospacing="1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7E300A">
        <w:rPr>
          <w:rFonts w:ascii="Times New Roman" w:hAnsi="Times New Roman" w:eastAsia="Times New Roman" w:cs="Times New Roman"/>
          <w:sz w:val="24"/>
          <w:szCs w:val="24"/>
        </w:rPr>
        <w:t>SECTION 1.</w:t>
      </w:r>
      <w:proofErr w:type="gramEnd"/>
      <w:r w:rsidRPr="007E300A">
        <w:rPr>
          <w:rFonts w:ascii="Times New Roman" w:hAnsi="Times New Roman" w:eastAsia="Times New Roman" w:cs="Times New Roman"/>
          <w:sz w:val="24"/>
          <w:szCs w:val="24"/>
        </w:rPr>
        <w:t xml:space="preserve"> Notwithstanding any general or special law, rule or regulation to the contrary</w:t>
      </w:r>
      <w:r>
        <w:rPr>
          <w:rFonts w:ascii="Times New Roman" w:hAnsi="Times New Roman" w:eastAsia="Times New Roman" w:cs="Times New Roman"/>
          <w:sz w:val="24"/>
          <w:szCs w:val="24"/>
        </w:rPr>
        <w:t>,</w:t>
      </w:r>
      <w:r w:rsidRPr="007E300A">
        <w:rPr>
          <w:rFonts w:ascii="Times New Roman" w:hAnsi="Times New Roman" w:eastAsia="Times New Roman" w:cs="Times New Roman"/>
          <w:sz w:val="24"/>
          <w:szCs w:val="24"/>
        </w:rPr>
        <w:t xml:space="preserve"> the Massachusetts Teachers Retirement Board is hereby authorized and directed to grant </w:t>
      </w:r>
      <w:r>
        <w:rPr>
          <w:rFonts w:ascii="Times New Roman" w:hAnsi="Times New Roman" w:eastAsia="Times New Roman" w:cs="Times New Roman"/>
          <w:sz w:val="24"/>
          <w:szCs w:val="24"/>
        </w:rPr>
        <w:t>Susan M. Kennedy</w:t>
      </w:r>
      <w:r w:rsidRPr="007E300A">
        <w:rPr>
          <w:rFonts w:ascii="Times New Roman" w:hAnsi="Times New Roman" w:eastAsia="Times New Roman" w:cs="Times New Roman"/>
          <w:sz w:val="24"/>
          <w:szCs w:val="24"/>
        </w:rPr>
        <w:t xml:space="preserve"> creditable service in the Teachers Retirement System upon payment into the Annuity Savings Fund of the system, an amount equal to eleven percent of the regular compensation used to calculate </w:t>
      </w:r>
      <w:r>
        <w:rPr>
          <w:rFonts w:ascii="Times New Roman" w:hAnsi="Times New Roman" w:eastAsia="Times New Roman" w:cs="Times New Roman"/>
          <w:sz w:val="24"/>
          <w:szCs w:val="24"/>
        </w:rPr>
        <w:t>her</w:t>
      </w:r>
      <w:r w:rsidRPr="007E300A">
        <w:rPr>
          <w:rFonts w:ascii="Times New Roman" w:hAnsi="Times New Roman" w:eastAsia="Times New Roman" w:cs="Times New Roman"/>
          <w:sz w:val="24"/>
          <w:szCs w:val="24"/>
        </w:rPr>
        <w:t xml:space="preserve"> superannuation retirement allowance, </w:t>
      </w:r>
      <w:r w:rsidR="00C4217F">
        <w:rPr>
          <w:rFonts w:ascii="Times New Roman" w:hAnsi="Times New Roman" w:eastAsia="Times New Roman" w:cs="Times New Roman"/>
          <w:sz w:val="24"/>
          <w:szCs w:val="24"/>
        </w:rPr>
        <w:t xml:space="preserve">from February 15, 2000 to the present, </w:t>
      </w:r>
      <w:r w:rsidRPr="007E300A">
        <w:rPr>
          <w:rFonts w:ascii="Times New Roman" w:hAnsi="Times New Roman" w:eastAsia="Times New Roman" w:cs="Times New Roman"/>
          <w:sz w:val="24"/>
          <w:szCs w:val="24"/>
        </w:rPr>
        <w:t>prorated on the basis of the 10 month school year.</w:t>
      </w:r>
      <w:r w:rsidRPr="007E300A">
        <w:rPr>
          <w:rFonts w:ascii="Times New Roman" w:hAnsi="Times New Roman" w:eastAsia="Times New Roman" w:cs="Times New Roman"/>
          <w:sz w:val="14"/>
          <w:szCs w:val="14"/>
        </w:rPr>
        <w:t xml:space="preserve">            </w:t>
      </w:r>
      <w:r w:rsidRPr="007E300A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Pr="007E300A" w:rsidR="007E300A" w:rsidP="007E300A" w:rsidRDefault="007E300A">
      <w:pPr>
        <w:spacing w:before="100" w:beforeAutospacing="1" w:after="100" w:afterAutospacing="1" w:line="240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7E300A">
        <w:rPr>
          <w:rFonts w:ascii="Times New Roman" w:hAnsi="Times New Roman" w:eastAsia="Times New Roman" w:cs="Times New Roman"/>
          <w:sz w:val="24"/>
          <w:szCs w:val="24"/>
        </w:rPr>
        <w:t>SECTION 2.</w:t>
      </w:r>
      <w:proofErr w:type="gramEnd"/>
      <w:r w:rsidRPr="007E300A">
        <w:rPr>
          <w:rFonts w:ascii="Times New Roman" w:hAnsi="Times New Roman" w:eastAsia="Times New Roman" w:cs="Times New Roman"/>
          <w:sz w:val="24"/>
          <w:szCs w:val="24"/>
        </w:rPr>
        <w:t xml:space="preserve"> Notwithstanding any general or special law, rule or regulation to the contrary, upon the grant of said creditable </w:t>
      </w:r>
      <w:r w:rsidRPr="009768BB">
        <w:rPr>
          <w:rFonts w:ascii="Times New Roman" w:hAnsi="Times New Roman" w:eastAsia="Times New Roman" w:cs="Times New Roman"/>
          <w:sz w:val="24"/>
          <w:szCs w:val="24"/>
        </w:rPr>
        <w:t xml:space="preserve">service </w:t>
      </w:r>
      <w:r w:rsidRPr="009768BB" w:rsidR="009768BB">
        <w:rPr>
          <w:rFonts w:ascii="Times New Roman" w:hAnsi="Times New Roman" w:eastAsia="Times New Roman" w:cs="Times New Roman"/>
          <w:sz w:val="24"/>
          <w:szCs w:val="24"/>
        </w:rPr>
        <w:t>Susan M. Kennedy</w:t>
      </w:r>
      <w:r w:rsidRPr="007E300A">
        <w:rPr>
          <w:rFonts w:ascii="Times New Roman" w:hAnsi="Times New Roman" w:eastAsia="Times New Roman" w:cs="Times New Roman"/>
          <w:sz w:val="24"/>
          <w:szCs w:val="24"/>
        </w:rPr>
        <w:t xml:space="preserve"> shall be deemed eligible for the alternative superannuation retirement benefit enacted by Section 2 of Chapter 114 of the Acts of 2000, known as Retirement Plus, so called, upon </w:t>
      </w:r>
      <w:r>
        <w:rPr>
          <w:rFonts w:ascii="Times New Roman" w:hAnsi="Times New Roman" w:eastAsia="Times New Roman" w:cs="Times New Roman"/>
          <w:sz w:val="24"/>
          <w:szCs w:val="24"/>
        </w:rPr>
        <w:t>her</w:t>
      </w:r>
      <w:r w:rsidRPr="007E300A">
        <w:rPr>
          <w:rFonts w:ascii="Times New Roman" w:hAnsi="Times New Roman" w:eastAsia="Times New Roman" w:cs="Times New Roman"/>
          <w:sz w:val="24"/>
          <w:szCs w:val="24"/>
        </w:rPr>
        <w:t xml:space="preserve"> repaying the contributions to the Teachers Retirement System that were refunded to </w:t>
      </w:r>
      <w:r>
        <w:rPr>
          <w:rFonts w:ascii="Times New Roman" w:hAnsi="Times New Roman" w:eastAsia="Times New Roman" w:cs="Times New Roman"/>
          <w:sz w:val="24"/>
          <w:szCs w:val="24"/>
        </w:rPr>
        <w:t>her</w:t>
      </w:r>
      <w:r w:rsidRPr="007E300A">
        <w:rPr>
          <w:rFonts w:ascii="Times New Roman" w:hAnsi="Times New Roman" w:eastAsia="Times New Roman" w:cs="Times New Roman"/>
          <w:sz w:val="24"/>
          <w:szCs w:val="24"/>
        </w:rPr>
        <w:t xml:space="preserve"> as a result of the Board’s determination that 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 w:rsidRPr="007E300A">
        <w:rPr>
          <w:rFonts w:ascii="Times New Roman" w:hAnsi="Times New Roman" w:eastAsia="Times New Roman" w:cs="Times New Roman"/>
          <w:sz w:val="24"/>
          <w:szCs w:val="24"/>
        </w:rPr>
        <w:t xml:space="preserve">he was ineligible to participate in said alternative superannuation retirement benefit; and provided further, that the Board shall then </w:t>
      </w:r>
      <w:r w:rsidRPr="009768BB">
        <w:rPr>
          <w:rFonts w:ascii="Times New Roman" w:hAnsi="Times New Roman" w:eastAsia="Times New Roman" w:cs="Times New Roman"/>
          <w:sz w:val="24"/>
          <w:szCs w:val="24"/>
        </w:rPr>
        <w:t xml:space="preserve">recalculate </w:t>
      </w:r>
      <w:r w:rsidRPr="009768BB" w:rsidR="009768BB">
        <w:rPr>
          <w:rFonts w:ascii="Times New Roman" w:hAnsi="Times New Roman" w:eastAsia="Times New Roman" w:cs="Times New Roman"/>
          <w:sz w:val="24"/>
          <w:szCs w:val="24"/>
        </w:rPr>
        <w:t>Susan M. Kennedy’s</w:t>
      </w:r>
      <w:r w:rsidRPr="009768BB">
        <w:rPr>
          <w:rFonts w:ascii="Times New Roman" w:hAnsi="Times New Roman" w:eastAsia="Times New Roman" w:cs="Times New Roman"/>
          <w:sz w:val="24"/>
          <w:szCs w:val="24"/>
        </w:rPr>
        <w:t xml:space="preserve"> superannuation retirement allowance using the formula for said alternative</w:t>
      </w:r>
      <w:r w:rsidRPr="007E300A">
        <w:rPr>
          <w:rFonts w:ascii="Times New Roman" w:hAnsi="Times New Roman" w:eastAsia="Times New Roman" w:cs="Times New Roman"/>
          <w:sz w:val="24"/>
          <w:szCs w:val="24"/>
        </w:rPr>
        <w:t xml:space="preserve"> superannuation retirement benefit, and </w:t>
      </w:r>
      <w:r>
        <w:rPr>
          <w:rFonts w:ascii="Times New Roman" w:hAnsi="Times New Roman" w:eastAsia="Times New Roman" w:cs="Times New Roman"/>
          <w:sz w:val="24"/>
          <w:szCs w:val="24"/>
        </w:rPr>
        <w:t>she</w:t>
      </w:r>
      <w:r w:rsidRPr="007E300A">
        <w:rPr>
          <w:rFonts w:ascii="Times New Roman" w:hAnsi="Times New Roman" w:eastAsia="Times New Roman" w:cs="Times New Roman"/>
          <w:sz w:val="24"/>
          <w:szCs w:val="24"/>
        </w:rPr>
        <w:t xml:space="preserve"> shall then be deemed entitled to said alternative superannuation retirement benefit retroactively to the date of h</w:t>
      </w:r>
      <w:r>
        <w:rPr>
          <w:rFonts w:ascii="Times New Roman" w:hAnsi="Times New Roman" w:eastAsia="Times New Roman" w:cs="Times New Roman"/>
          <w:sz w:val="24"/>
          <w:szCs w:val="24"/>
        </w:rPr>
        <w:t>er</w:t>
      </w:r>
      <w:r w:rsidRPr="007E300A">
        <w:rPr>
          <w:rFonts w:ascii="Times New Roman" w:hAnsi="Times New Roman" w:eastAsia="Times New Roman" w:cs="Times New Roman"/>
          <w:sz w:val="24"/>
          <w:szCs w:val="24"/>
        </w:rPr>
        <w:t xml:space="preserve"> superannuation retirement.</w:t>
      </w:r>
      <w:r w:rsidRPr="007E300A">
        <w:rPr>
          <w:rFonts w:ascii="Times New Roman" w:hAnsi="Times New Roman" w:eastAsia="Times New Roman" w:cs="Times New Roman"/>
          <w:sz w:val="14"/>
          <w:szCs w:val="14"/>
        </w:rPr>
        <w:t xml:space="preserve">            </w:t>
      </w:r>
      <w:r w:rsidRPr="007E300A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="003541FD" w:rsidP="007E300A" w:rsidRDefault="007E300A">
      <w:pPr>
        <w:spacing w:before="100" w:beforeAutospacing="1" w:after="100" w:afterAutospacing="1" w:line="240" w:lineRule="auto"/>
        <w:ind w:firstLine="720"/>
      </w:pPr>
      <w:r w:rsidRPr="007E300A">
        <w:rPr>
          <w:rFonts w:ascii="Times New Roman" w:hAnsi="Times New Roman" w:eastAsia="Times New Roman" w:cs="Times New Roman"/>
          <w:sz w:val="14"/>
          <w:szCs w:val="14"/>
        </w:rPr>
        <w:t xml:space="preserve"> </w:t>
      </w:r>
      <w:proofErr w:type="gramStart"/>
      <w:r w:rsidRPr="007E300A">
        <w:rPr>
          <w:rFonts w:ascii="Times New Roman" w:hAnsi="Times New Roman" w:eastAsia="Times New Roman" w:cs="Times New Roman"/>
          <w:sz w:val="24"/>
          <w:szCs w:val="24"/>
        </w:rPr>
        <w:t>SECTION 3.</w:t>
      </w:r>
      <w:proofErr w:type="gramEnd"/>
      <w:r w:rsidRPr="007E300A">
        <w:rPr>
          <w:rFonts w:ascii="Times New Roman" w:hAnsi="Times New Roman" w:eastAsia="Times New Roman" w:cs="Times New Roman"/>
          <w:sz w:val="24"/>
          <w:szCs w:val="24"/>
        </w:rPr>
        <w:t xml:space="preserve"> This act shall take effect upon its passage.</w:t>
      </w:r>
    </w:p>
    <w:sectPr w:rsidR="003541FD" w:rsidSect="003541F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541FD"/>
    <w:rsid w:val="003541FD"/>
    <w:rsid w:val="007E300A"/>
    <w:rsid w:val="009768BB"/>
    <w:rsid w:val="00C4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00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E30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6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Legislature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cp:lastPrinted>2009-01-14T16:26:00Z</cp:lastPrinted>
  <dcterms:created xsi:type="dcterms:W3CDTF">2009-01-14T16:07:00Z</dcterms:created>
  <dcterms:modified xsi:type="dcterms:W3CDTF">2009-01-14T16:31:00Z</dcterms:modified>
</cp:coreProperties>
</file>