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3B" w:rsidRDefault="004615CD">
      <w:pPr>
        <w:suppressLineNumbers/>
        <w:spacing w:after="2"/>
        <w:jc w:val="center"/>
      </w:pPr>
      <w:r>
        <w:rPr>
          <w:rFonts w:ascii="Arial"/>
          <w:sz w:val="18"/>
        </w:rPr>
        <w:t>SENATE DOCKET, NO.         FILED ON: 1/13/2009</w:t>
      </w:r>
    </w:p>
    <w:p w:rsidR="00D61E3B" w:rsidRDefault="004615C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15CD" w:rsidP="00DB534B">
            <w:pPr>
              <w:suppressLineNumbers/>
              <w:jc w:val="right"/>
              <w:rPr>
                <w:b/>
                <w:sz w:val="28"/>
              </w:rPr>
            </w:pPr>
          </w:p>
        </w:tc>
      </w:tr>
    </w:tbl>
    <w:p w:rsidR="00D61E3B" w:rsidRDefault="004615CD">
      <w:pPr>
        <w:suppressLineNumbers/>
        <w:spacing w:before="2" w:after="2"/>
        <w:jc w:val="center"/>
      </w:pPr>
      <w:r>
        <w:rPr>
          <w:rFonts w:ascii="Old English Text MT"/>
          <w:sz w:val="32"/>
        </w:rPr>
        <w:t>The Commonwealth of Massachusetts</w:t>
      </w:r>
    </w:p>
    <w:p w:rsidR="00D61E3B" w:rsidRDefault="004615CD">
      <w:pPr>
        <w:suppressLineNumbers/>
        <w:spacing w:after="2"/>
        <w:jc w:val="center"/>
      </w:pPr>
      <w:r>
        <w:rPr>
          <w:rFonts w:ascii="Times New Roman"/>
          <w:b/>
          <w:sz w:val="32"/>
          <w:vertAlign w:val="superscript"/>
        </w:rPr>
        <w:t>_______________</w:t>
      </w:r>
    </w:p>
    <w:p w:rsidR="00D61E3B" w:rsidRDefault="004615CD">
      <w:pPr>
        <w:suppressLineNumbers/>
        <w:spacing w:before="2"/>
        <w:jc w:val="center"/>
      </w:pPr>
      <w:r>
        <w:rPr>
          <w:rFonts w:ascii="Times New Roman"/>
          <w:sz w:val="20"/>
        </w:rPr>
        <w:t>PRESENTED BY:</w:t>
      </w:r>
    </w:p>
    <w:p w:rsidR="00D61E3B" w:rsidRDefault="004615CD">
      <w:pPr>
        <w:suppressLineNumbers/>
        <w:spacing w:after="2"/>
        <w:jc w:val="center"/>
      </w:pPr>
      <w:r>
        <w:rPr>
          <w:rFonts w:ascii="Times New Roman"/>
          <w:b/>
          <w:sz w:val="24"/>
        </w:rPr>
        <w:t>James E. Timilty</w:t>
      </w:r>
    </w:p>
    <w:p w:rsidR="00D61E3B" w:rsidRDefault="004615CD">
      <w:pPr>
        <w:suppressLineNumbers/>
        <w:jc w:val="center"/>
      </w:pPr>
      <w:r>
        <w:rPr>
          <w:rFonts w:ascii="Times New Roman"/>
          <w:b/>
          <w:sz w:val="32"/>
          <w:vertAlign w:val="superscript"/>
        </w:rPr>
        <w:t>_______________</w:t>
      </w:r>
    </w:p>
    <w:p w:rsidR="00D61E3B" w:rsidRDefault="004615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61E3B" w:rsidRDefault="004615CD">
      <w:pPr>
        <w:suppressLineNumbers/>
      </w:pPr>
      <w:r>
        <w:rPr>
          <w:rFonts w:ascii="Times New Roman"/>
          <w:sz w:val="20"/>
        </w:rPr>
        <w:tab/>
        <w:t>The undersigned legislators and/or citizens respectfully petition for the passage of the accompanying bill:</w:t>
      </w:r>
    </w:p>
    <w:p w:rsidR="00D61E3B" w:rsidRDefault="004615CD">
      <w:pPr>
        <w:suppressLineNumbers/>
        <w:spacing w:after="2"/>
        <w:jc w:val="center"/>
      </w:pPr>
      <w:proofErr w:type="gramStart"/>
      <w:r>
        <w:rPr>
          <w:rFonts w:ascii="Times New Roman"/>
          <w:sz w:val="24"/>
        </w:rPr>
        <w:t xml:space="preserve">An Act relative to property </w:t>
      </w:r>
      <w:r>
        <w:rPr>
          <w:rFonts w:ascii="Times New Roman"/>
          <w:sz w:val="24"/>
        </w:rPr>
        <w:t>taxes and seniors.</w:t>
      </w:r>
      <w:proofErr w:type="gramEnd"/>
    </w:p>
    <w:p w:rsidR="00D61E3B" w:rsidRDefault="004615CD">
      <w:pPr>
        <w:suppressLineNumbers/>
        <w:spacing w:after="2"/>
        <w:jc w:val="center"/>
      </w:pPr>
      <w:r>
        <w:rPr>
          <w:rFonts w:ascii="Times New Roman"/>
          <w:b/>
          <w:sz w:val="32"/>
          <w:vertAlign w:val="superscript"/>
        </w:rPr>
        <w:t>_______________</w:t>
      </w:r>
    </w:p>
    <w:p w:rsidR="00D61E3B" w:rsidRDefault="004615CD">
      <w:pPr>
        <w:suppressLineNumbers/>
        <w:jc w:val="center"/>
      </w:pPr>
      <w:r>
        <w:rPr>
          <w:rFonts w:ascii="Times New Roman"/>
          <w:sz w:val="20"/>
        </w:rPr>
        <w:t>PETITION OF:</w:t>
      </w:r>
    </w:p>
    <w:p w:rsidR="00D61E3B" w:rsidRDefault="00D61E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61E3B">
            <w:tblPrEx>
              <w:tblCellMar>
                <w:top w:w="0" w:type="dxa"/>
                <w:bottom w:w="0" w:type="dxa"/>
              </w:tblCellMar>
            </w:tblPrEx>
            <w:tc>
              <w:tcPr>
                <w:tcW w:w="4500" w:type="dxa"/>
                <w:tcBorders>
                  <w:top w:val="nil"/>
                  <w:bottom w:val="single" w:sz="4" w:space="0" w:color="auto"/>
                  <w:right w:val="single" w:sz="4" w:space="0" w:color="auto"/>
                </w:tcBorders>
              </w:tcPr>
              <w:p w:rsidR="00D61E3B" w:rsidRDefault="004615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61E3B" w:rsidRDefault="004615CD">
                <w:pPr>
                  <w:suppressLineNumbers/>
                  <w:spacing w:after="2"/>
                  <w:rPr>
                    <w:smallCaps/>
                  </w:rPr>
                </w:pPr>
                <w:r>
                  <w:rPr>
                    <w:rFonts w:ascii="Times New Roman"/>
                    <w:smallCaps/>
                    <w:sz w:val="24"/>
                  </w:rPr>
                  <w:t>District/Address:</w:t>
                </w:r>
              </w:p>
            </w:tc>
          </w:tr>
          <w:tr w:rsidR="00D61E3B">
            <w:tblPrEx>
              <w:tblCellMar>
                <w:top w:w="0" w:type="dxa"/>
                <w:bottom w:w="0" w:type="dxa"/>
              </w:tblCellMar>
            </w:tblPrEx>
            <w:tc>
              <w:tcPr>
                <w:tcW w:w="4500" w:type="dxa"/>
              </w:tcPr>
              <w:p w:rsidR="00D61E3B" w:rsidRDefault="004615CD">
                <w:pPr>
                  <w:suppressLineNumbers/>
                  <w:spacing w:after="2"/>
                  <w:rPr>
                    <w:rFonts w:ascii="Times New Roman"/>
                  </w:rPr>
                </w:pPr>
                <w:r>
                  <w:rPr>
                    <w:rFonts w:ascii="Times New Roman"/>
                  </w:rPr>
                  <w:t>James E. Timilty</w:t>
                </w:r>
              </w:p>
            </w:tc>
            <w:tc>
              <w:tcPr>
                <w:tcW w:w="4500" w:type="dxa"/>
              </w:tcPr>
              <w:p w:rsidR="00D61E3B" w:rsidRDefault="004615CD">
                <w:pPr>
                  <w:suppressLineNumbers/>
                  <w:spacing w:after="2"/>
                  <w:rPr>
                    <w:rFonts w:ascii="Times New Roman"/>
                  </w:rPr>
                </w:pPr>
                <w:r>
                  <w:rPr>
                    <w:rFonts w:ascii="Times New Roman"/>
                  </w:rPr>
                  <w:t>Bristol and Norfolk</w:t>
                </w:r>
              </w:p>
            </w:tc>
          </w:tr>
        </w:tbl>
      </w:sdtContent>
    </w:sdt>
    <w:p w:rsidR="00D61E3B" w:rsidRDefault="004615CD">
      <w:pPr>
        <w:suppressLineNumbers/>
      </w:pPr>
      <w:r>
        <w:br w:type="page"/>
      </w:r>
    </w:p>
    <w:p w:rsidR="00D61E3B" w:rsidRDefault="004615CD">
      <w:pPr>
        <w:suppressLineNumbers/>
        <w:jc w:val="center"/>
      </w:pPr>
      <w:r>
        <w:rPr>
          <w:rFonts w:ascii="Times New Roman"/>
          <w:sz w:val="24"/>
        </w:rPr>
        <w:lastRenderedPageBreak/>
        <w:t>[SIMILAR MATTER FILED IN PREVIOUS SESSION</w:t>
      </w:r>
      <w:r>
        <w:rPr>
          <w:rFonts w:ascii="Times New Roman"/>
          <w:sz w:val="24"/>
        </w:rPr>
        <w:br/>
        <w:t>SEE SENATE, NO. S01815 OF 2007-2008.]</w:t>
      </w:r>
    </w:p>
    <w:p w:rsidR="00D61E3B" w:rsidRDefault="004615CD">
      <w:pPr>
        <w:suppressLineNumbers/>
        <w:spacing w:before="2" w:after="2"/>
        <w:jc w:val="center"/>
      </w:pPr>
      <w:r>
        <w:rPr>
          <w:rFonts w:ascii="Old English Text MT"/>
          <w:sz w:val="32"/>
        </w:rPr>
        <w:t>The Commonwealth of Massachusetts</w:t>
      </w:r>
      <w:r>
        <w:rPr>
          <w:rFonts w:ascii="Old English Text MT"/>
          <w:sz w:val="32"/>
        </w:rPr>
        <w:br/>
      </w:r>
    </w:p>
    <w:p w:rsidR="00D61E3B" w:rsidRDefault="004615CD">
      <w:pPr>
        <w:suppressLineNumbers/>
        <w:spacing w:after="2"/>
        <w:jc w:val="center"/>
      </w:pPr>
      <w:r>
        <w:rPr>
          <w:rFonts w:ascii="Times New Roman"/>
          <w:b/>
          <w:sz w:val="24"/>
          <w:vertAlign w:val="superscript"/>
        </w:rPr>
        <w:t>_______________</w:t>
      </w:r>
    </w:p>
    <w:p w:rsidR="00D61E3B" w:rsidRDefault="004615CD">
      <w:pPr>
        <w:suppressLineNumbers/>
        <w:spacing w:after="2"/>
        <w:jc w:val="center"/>
      </w:pPr>
      <w:r>
        <w:rPr>
          <w:rFonts w:ascii="Times New Roman"/>
          <w:b/>
          <w:sz w:val="18"/>
        </w:rPr>
        <w:t>In the Year Two Thousand and Nine</w:t>
      </w:r>
    </w:p>
    <w:p w:rsidR="00D61E3B" w:rsidRDefault="004615CD">
      <w:pPr>
        <w:suppressLineNumbers/>
        <w:spacing w:after="2"/>
        <w:jc w:val="center"/>
      </w:pPr>
      <w:r>
        <w:rPr>
          <w:rFonts w:ascii="Times New Roman"/>
          <w:b/>
          <w:sz w:val="24"/>
          <w:vertAlign w:val="superscript"/>
        </w:rPr>
        <w:t>_______________</w:t>
      </w:r>
    </w:p>
    <w:p w:rsidR="00D61E3B" w:rsidRDefault="004615CD">
      <w:pPr>
        <w:suppressLineNumbers/>
        <w:spacing w:after="2"/>
      </w:pPr>
      <w:r>
        <w:rPr>
          <w:sz w:val="14"/>
        </w:rPr>
        <w:br/>
      </w:r>
      <w:r>
        <w:br/>
      </w:r>
    </w:p>
    <w:p w:rsidR="00D61E3B" w:rsidRDefault="004615CD">
      <w:pPr>
        <w:suppressLineNumbers/>
      </w:pPr>
      <w:proofErr w:type="gramStart"/>
      <w:r>
        <w:rPr>
          <w:rFonts w:ascii="Times New Roman"/>
          <w:smallCaps/>
          <w:sz w:val="28"/>
        </w:rPr>
        <w:t>An Act relative to property taxes and seniors.</w:t>
      </w:r>
      <w:proofErr w:type="gramEnd"/>
      <w:r>
        <w:br/>
      </w:r>
      <w:r>
        <w:br/>
      </w:r>
      <w:r>
        <w:br/>
      </w:r>
    </w:p>
    <w:p w:rsidR="00D61E3B" w:rsidRDefault="004615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15CD" w:rsidRPr="008B13FA" w:rsidRDefault="004615CD" w:rsidP="004615CD">
      <w:pPr>
        <w:pStyle w:val="NoSpacing"/>
        <w:spacing w:line="480" w:lineRule="auto"/>
        <w:ind w:firstLine="720"/>
      </w:pPr>
      <w:r>
        <w:rPr>
          <w:sz w:val="22"/>
        </w:rPr>
        <w:tab/>
      </w:r>
      <w:proofErr w:type="gramStart"/>
      <w:r w:rsidRPr="008B13FA">
        <w:t>SECTION 1.</w:t>
      </w:r>
      <w:proofErr w:type="gramEnd"/>
      <w:r w:rsidRPr="008B13FA">
        <w:t xml:space="preserve"> Section 5 of chapter 59 of the General Laws, as appearing in the 2004 Official Edition, is hereby amended by adding the following paragraph: - </w:t>
      </w:r>
    </w:p>
    <w:p w:rsidR="00D61E3B" w:rsidRDefault="004615CD" w:rsidP="004615CD">
      <w:pPr>
        <w:pStyle w:val="NoSpacing"/>
        <w:spacing w:line="480" w:lineRule="auto"/>
        <w:ind w:firstLine="720"/>
      </w:pPr>
      <w:r w:rsidRPr="008B13FA">
        <w:t>Notwithstanding any general or special law to the contrary, upon acceptance of this paragraph by a city or town, the board of assessors shall annually reduce the property tax on the real property of a person who has reaches his seventieth birthday before the fiscal year for which the tax is due, and has lived in the municipality for 30 years or longer, to the amount of tax due on the property in the fiscal year prior to the person reaching the age of 70, if the person occupies the real estate as his domicile or occupies the same jointly with his spouse.</w:t>
      </w:r>
    </w:p>
    <w:sectPr w:rsidR="00D61E3B" w:rsidSect="00D61E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61E3B"/>
    <w:rsid w:val="004615CD"/>
    <w:rsid w:val="00D61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1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5CD"/>
    <w:rPr>
      <w:rFonts w:ascii="Tahoma" w:hAnsi="Tahoma" w:cs="Tahoma"/>
      <w:sz w:val="16"/>
      <w:szCs w:val="16"/>
    </w:rPr>
  </w:style>
  <w:style w:type="character" w:styleId="LineNumber">
    <w:name w:val="line number"/>
    <w:basedOn w:val="DefaultParagraphFont"/>
    <w:uiPriority w:val="99"/>
    <w:semiHidden/>
    <w:unhideWhenUsed/>
    <w:rsid w:val="004615CD"/>
  </w:style>
  <w:style w:type="paragraph" w:styleId="NoSpacing">
    <w:name w:val="No Spacing"/>
    <w:uiPriority w:val="1"/>
    <w:qFormat/>
    <w:rsid w:val="004615CD"/>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Massachusetts Legislature</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2009-01-14T03:25:00Z</dcterms:created>
  <dcterms:modified xsi:type="dcterms:W3CDTF">2009-01-14T03:25:00Z</dcterms:modified>
</cp:coreProperties>
</file>