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A65" w:rsidRDefault="009E2AD3">
      <w:pPr>
        <w:suppressLineNumbers/>
        <w:spacing w:after="2"/>
        <w:jc w:val="center"/>
      </w:pPr>
      <w:r>
        <w:rPr>
          <w:rFonts w:ascii="Arial"/>
          <w:sz w:val="18"/>
        </w:rPr>
        <w:t>SENATE DOCKET, NO.         FILED ON: 1/12/2009</w:t>
      </w:r>
    </w:p>
    <w:p w:rsidR="00F86A65" w:rsidRDefault="009E2AD3">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AC1792" w:rsidP="00DB534B">
            <w:pPr>
              <w:suppressLineNumbers/>
              <w:jc w:val="right"/>
              <w:rPr>
                <w:b/>
                <w:sz w:val="28"/>
              </w:rPr>
            </w:pPr>
          </w:p>
        </w:tc>
      </w:tr>
    </w:tbl>
    <w:p w:rsidR="00F86A65" w:rsidRDefault="009E2AD3">
      <w:pPr>
        <w:suppressLineNumbers/>
        <w:spacing w:before="2" w:after="2"/>
        <w:jc w:val="center"/>
      </w:pPr>
      <w:r>
        <w:rPr>
          <w:rFonts w:ascii="Old English Text MT"/>
          <w:sz w:val="32"/>
        </w:rPr>
        <w:t>The Commonwealth of Massachusetts</w:t>
      </w:r>
    </w:p>
    <w:p w:rsidR="00F86A65" w:rsidRDefault="009E2AD3">
      <w:pPr>
        <w:suppressLineNumbers/>
        <w:spacing w:after="2"/>
        <w:jc w:val="center"/>
      </w:pPr>
      <w:r>
        <w:rPr>
          <w:rFonts w:ascii="Times New Roman"/>
          <w:b/>
          <w:sz w:val="32"/>
          <w:vertAlign w:val="superscript"/>
        </w:rPr>
        <w:t>_______________</w:t>
      </w:r>
    </w:p>
    <w:p w:rsidR="00F86A65" w:rsidRDefault="009E2AD3">
      <w:pPr>
        <w:suppressLineNumbers/>
        <w:spacing w:before="2"/>
        <w:jc w:val="center"/>
      </w:pPr>
      <w:r>
        <w:rPr>
          <w:rFonts w:ascii="Times New Roman"/>
          <w:sz w:val="20"/>
        </w:rPr>
        <w:t>PRESENTED BY:</w:t>
      </w:r>
    </w:p>
    <w:p w:rsidR="00F86A65" w:rsidRDefault="009E2AD3">
      <w:pPr>
        <w:suppressLineNumbers/>
        <w:spacing w:after="2"/>
        <w:jc w:val="center"/>
      </w:pPr>
      <w:r>
        <w:rPr>
          <w:rFonts w:ascii="Times New Roman"/>
          <w:b/>
          <w:sz w:val="24"/>
        </w:rPr>
        <w:t>Mr. Baddour</w:t>
      </w:r>
    </w:p>
    <w:p w:rsidR="00F86A65" w:rsidRDefault="009E2AD3">
      <w:pPr>
        <w:suppressLineNumbers/>
        <w:jc w:val="center"/>
      </w:pPr>
      <w:r>
        <w:rPr>
          <w:rFonts w:ascii="Times New Roman"/>
          <w:b/>
          <w:sz w:val="32"/>
          <w:vertAlign w:val="superscript"/>
        </w:rPr>
        <w:t>_______________</w:t>
      </w:r>
    </w:p>
    <w:p w:rsidR="00F86A65" w:rsidRDefault="009E2AD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86A65" w:rsidRDefault="009E2AD3">
      <w:pPr>
        <w:suppressLineNumbers/>
      </w:pPr>
      <w:r>
        <w:rPr>
          <w:rFonts w:ascii="Times New Roman"/>
          <w:sz w:val="20"/>
        </w:rPr>
        <w:tab/>
        <w:t>The undersigned legislators and/or citizens respectfully petition for the passage of the accompanying bill:</w:t>
      </w:r>
    </w:p>
    <w:p w:rsidR="00F86A65" w:rsidRDefault="009E2AD3">
      <w:pPr>
        <w:suppressLineNumbers/>
        <w:spacing w:after="2"/>
        <w:jc w:val="center"/>
      </w:pPr>
      <w:r>
        <w:rPr>
          <w:rFonts w:ascii="Times New Roman"/>
          <w:sz w:val="24"/>
        </w:rPr>
        <w:t>An Act relative to nursing home audit disallowances.</w:t>
      </w:r>
    </w:p>
    <w:p w:rsidR="00F86A65" w:rsidRDefault="009E2AD3">
      <w:pPr>
        <w:suppressLineNumbers/>
        <w:spacing w:after="2"/>
        <w:jc w:val="center"/>
      </w:pPr>
      <w:r>
        <w:rPr>
          <w:rFonts w:ascii="Times New Roman"/>
          <w:b/>
          <w:sz w:val="32"/>
          <w:vertAlign w:val="superscript"/>
        </w:rPr>
        <w:t>_______________</w:t>
      </w:r>
    </w:p>
    <w:p w:rsidR="00F86A65" w:rsidRDefault="009E2AD3">
      <w:pPr>
        <w:suppressLineNumbers/>
        <w:jc w:val="center"/>
      </w:pPr>
      <w:r>
        <w:rPr>
          <w:rFonts w:ascii="Times New Roman"/>
          <w:sz w:val="20"/>
        </w:rPr>
        <w:t>PETITION OF:</w:t>
      </w:r>
    </w:p>
    <w:p w:rsidR="00F86A65" w:rsidRDefault="00F86A6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86A65">
            <w:tc>
              <w:tcPr>
                <w:tcW w:w="4500" w:type="dxa"/>
                <w:tcBorders>
                  <w:top w:val="nil"/>
                  <w:bottom w:val="single" w:sz="4" w:space="0" w:color="auto"/>
                  <w:right w:val="single" w:sz="4" w:space="0" w:color="auto"/>
                </w:tcBorders>
              </w:tcPr>
              <w:p w:rsidR="00F86A65" w:rsidRDefault="009E2AD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86A65" w:rsidRDefault="009E2AD3">
                <w:pPr>
                  <w:suppressLineNumbers/>
                  <w:spacing w:after="2"/>
                  <w:rPr>
                    <w:smallCaps/>
                  </w:rPr>
                </w:pPr>
                <w:r>
                  <w:rPr>
                    <w:rFonts w:ascii="Times New Roman"/>
                    <w:smallCaps/>
                    <w:sz w:val="24"/>
                  </w:rPr>
                  <w:t>District/Address:</w:t>
                </w:r>
              </w:p>
            </w:tc>
          </w:tr>
          <w:tr w:rsidR="00F86A65">
            <w:tc>
              <w:tcPr>
                <w:tcW w:w="4500" w:type="dxa"/>
              </w:tcPr>
              <w:p w:rsidR="00F86A65" w:rsidRDefault="009E2AD3">
                <w:pPr>
                  <w:suppressLineNumbers/>
                  <w:spacing w:after="2"/>
                  <w:rPr>
                    <w:rFonts w:ascii="Times New Roman"/>
                  </w:rPr>
                </w:pPr>
                <w:r>
                  <w:rPr>
                    <w:rFonts w:ascii="Times New Roman"/>
                  </w:rPr>
                  <w:t>Mr. Baddour</w:t>
                </w:r>
              </w:p>
            </w:tc>
            <w:tc>
              <w:tcPr>
                <w:tcW w:w="4500" w:type="dxa"/>
              </w:tcPr>
              <w:p w:rsidR="00F86A65" w:rsidRDefault="009E2AD3">
                <w:pPr>
                  <w:suppressLineNumbers/>
                  <w:spacing w:after="2"/>
                  <w:rPr>
                    <w:rFonts w:ascii="Times New Roman"/>
                  </w:rPr>
                </w:pPr>
                <w:r>
                  <w:rPr>
                    <w:rFonts w:ascii="Times New Roman"/>
                  </w:rPr>
                  <w:t>First Essex</w:t>
                </w:r>
              </w:p>
            </w:tc>
          </w:tr>
        </w:tbl>
      </w:sdtContent>
    </w:sdt>
    <w:p w:rsidR="00F86A65" w:rsidRDefault="009E2AD3">
      <w:pPr>
        <w:suppressLineNumbers/>
      </w:pPr>
      <w:r>
        <w:br w:type="page"/>
      </w:r>
    </w:p>
    <w:p w:rsidR="00F86A65" w:rsidRDefault="009E2AD3">
      <w:pPr>
        <w:suppressLineNumbers/>
        <w:jc w:val="center"/>
      </w:pPr>
      <w:r>
        <w:rPr>
          <w:rFonts w:ascii="Times New Roman"/>
          <w:sz w:val="24"/>
        </w:rPr>
        <w:lastRenderedPageBreak/>
        <w:t>[SIMILAR MATTER FILED IN PREVIOUS SESSION</w:t>
      </w:r>
      <w:r>
        <w:rPr>
          <w:rFonts w:ascii="Times New Roman"/>
          <w:sz w:val="24"/>
        </w:rPr>
        <w:br/>
        <w:t>SEE SENATE, NO. S00389 OF 2007-2008.]</w:t>
      </w:r>
    </w:p>
    <w:p w:rsidR="00F86A65" w:rsidRDefault="009E2AD3">
      <w:pPr>
        <w:suppressLineNumbers/>
        <w:spacing w:before="2" w:after="2"/>
        <w:jc w:val="center"/>
      </w:pPr>
      <w:r>
        <w:rPr>
          <w:rFonts w:ascii="Old English Text MT"/>
          <w:sz w:val="32"/>
        </w:rPr>
        <w:t>The Commonwealth of Massachusetts</w:t>
      </w:r>
      <w:r>
        <w:rPr>
          <w:rFonts w:ascii="Old English Text MT"/>
          <w:sz w:val="32"/>
        </w:rPr>
        <w:br/>
      </w:r>
    </w:p>
    <w:p w:rsidR="00F86A65" w:rsidRDefault="009E2AD3">
      <w:pPr>
        <w:suppressLineNumbers/>
        <w:spacing w:after="2"/>
        <w:jc w:val="center"/>
      </w:pPr>
      <w:r>
        <w:rPr>
          <w:rFonts w:ascii="Times New Roman"/>
          <w:b/>
          <w:sz w:val="24"/>
          <w:vertAlign w:val="superscript"/>
        </w:rPr>
        <w:t>_______________</w:t>
      </w:r>
    </w:p>
    <w:p w:rsidR="00F86A65" w:rsidRDefault="009E2AD3">
      <w:pPr>
        <w:suppressLineNumbers/>
        <w:spacing w:after="2"/>
        <w:jc w:val="center"/>
      </w:pPr>
      <w:r>
        <w:rPr>
          <w:rFonts w:ascii="Times New Roman"/>
          <w:b/>
          <w:sz w:val="18"/>
        </w:rPr>
        <w:t>In the Year Two Thousand and Nine</w:t>
      </w:r>
    </w:p>
    <w:p w:rsidR="00F86A65" w:rsidRDefault="009E2AD3">
      <w:pPr>
        <w:suppressLineNumbers/>
        <w:spacing w:after="2"/>
        <w:jc w:val="center"/>
      </w:pPr>
      <w:r>
        <w:rPr>
          <w:rFonts w:ascii="Times New Roman"/>
          <w:b/>
          <w:sz w:val="24"/>
          <w:vertAlign w:val="superscript"/>
        </w:rPr>
        <w:t>_______________</w:t>
      </w:r>
    </w:p>
    <w:p w:rsidR="00F86A65" w:rsidRDefault="009E2AD3">
      <w:pPr>
        <w:suppressLineNumbers/>
        <w:spacing w:after="2"/>
      </w:pPr>
      <w:r>
        <w:rPr>
          <w:sz w:val="14"/>
        </w:rPr>
        <w:br/>
      </w:r>
      <w:r>
        <w:br/>
      </w:r>
    </w:p>
    <w:p w:rsidR="00F86A65" w:rsidRDefault="009E2AD3">
      <w:pPr>
        <w:suppressLineNumbers/>
      </w:pPr>
      <w:proofErr w:type="gramStart"/>
      <w:r>
        <w:rPr>
          <w:rFonts w:ascii="Times New Roman"/>
          <w:smallCaps/>
          <w:sz w:val="28"/>
        </w:rPr>
        <w:t>An Act relative to nursing home audit disallowances.</w:t>
      </w:r>
      <w:proofErr w:type="gramEnd"/>
      <w:r>
        <w:br/>
      </w:r>
      <w:r>
        <w:br/>
      </w:r>
      <w:r>
        <w:br/>
      </w:r>
    </w:p>
    <w:p w:rsidR="00F86A65" w:rsidRDefault="009E2AD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86A65" w:rsidRDefault="00AC1792" w:rsidP="009E2AD3">
      <w:pPr>
        <w:pStyle w:val="BodyText"/>
        <w:spacing w:line="480" w:lineRule="auto"/>
      </w:pPr>
      <w:proofErr w:type="gramStart"/>
      <w:r w:rsidRPr="009E2AD3">
        <w:t>SECTION 1.</w:t>
      </w:r>
      <w:proofErr w:type="gramEnd"/>
      <w:r w:rsidRPr="009E2AD3">
        <w:t xml:space="preserve">  Notwithstanding any general or special law to the contrary, in the event the division of health care finance and policy conducts or utilizes an audit of nursing facilities’ base year costs for the purpose of reducing rates below levels that would be in effect in the absence of the audit, the division shall (1) conduct a field audit of fifty percent of total nursing facilities licensed in the base year in accordance with specified, uniform criteria; (2) inform each audited nursing facility in writing of its  right to appeal to the division of administrative law appeals each and every audit disallowance to which the nursing facility is subject; (3) delay implementing the audit until all appeals by nursing facilities have been completely adjudicated by the division of administrative law appeals; (4) delay implementing the audit until the division has conducted a public hearing the notice of which describes with particularity  the methodology, audit criteria and substantive standards utilized in the audit and the impact of implementing the audit on quality care for nursing facility residents; and (5) not implement any audit disallowance that is </w:t>
      </w:r>
      <w:r w:rsidRPr="009E2AD3">
        <w:lastRenderedPageBreak/>
        <w:t>not fully concluded in accordance with the preceding subsections by one year after the conclusion of the base period.</w:t>
      </w:r>
    </w:p>
    <w:sectPr w:rsidR="00F86A65" w:rsidSect="00F86A6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86A65"/>
    <w:rsid w:val="00287B72"/>
    <w:rsid w:val="009E2AD3"/>
    <w:rsid w:val="00AC1792"/>
    <w:rsid w:val="00F86A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B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A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AD3"/>
    <w:rPr>
      <w:rFonts w:ascii="Tahoma" w:hAnsi="Tahoma" w:cs="Tahoma"/>
      <w:sz w:val="16"/>
      <w:szCs w:val="16"/>
    </w:rPr>
  </w:style>
  <w:style w:type="character" w:styleId="LineNumber">
    <w:name w:val="line number"/>
    <w:basedOn w:val="DefaultParagraphFont"/>
    <w:uiPriority w:val="99"/>
    <w:semiHidden/>
    <w:unhideWhenUsed/>
    <w:rsid w:val="009E2AD3"/>
  </w:style>
  <w:style w:type="paragraph" w:styleId="BodyText">
    <w:name w:val="Body Text"/>
    <w:basedOn w:val="Normal"/>
    <w:link w:val="BodyTextChar"/>
    <w:uiPriority w:val="99"/>
    <w:unhideWhenUsed/>
    <w:rsid w:val="009E2A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9E2AD3"/>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9E2AD3"/>
  </w:style>
</w:styles>
</file>

<file path=word/webSettings.xml><?xml version="1.0" encoding="utf-8"?>
<w:webSettings xmlns:r="http://schemas.openxmlformats.org/officeDocument/2006/relationships" xmlns:w="http://schemas.openxmlformats.org/wordprocessingml/2006/main">
  <w:divs>
    <w:div w:id="2076270267">
      <w:bodyDiv w:val="1"/>
      <w:marLeft w:val="0"/>
      <w:marRight w:val="0"/>
      <w:marTop w:val="0"/>
      <w:marBottom w:val="0"/>
      <w:divBdr>
        <w:top w:val="none" w:sz="0" w:space="0" w:color="auto"/>
        <w:left w:val="none" w:sz="0" w:space="0" w:color="auto"/>
        <w:bottom w:val="none" w:sz="0" w:space="0" w:color="auto"/>
        <w:right w:val="none" w:sz="0" w:space="0" w:color="auto"/>
      </w:divBdr>
      <w:divsChild>
        <w:div w:id="4645889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331</Words>
  <Characters>1892</Characters>
  <Application>Microsoft Office Word</Application>
  <DocSecurity>0</DocSecurity>
  <Lines>15</Lines>
  <Paragraphs>4</Paragraphs>
  <ScaleCrop>false</ScaleCrop>
  <Company>Massachusetts Legislature</Company>
  <LinksUpToDate>false</LinksUpToDate>
  <CharactersWithSpaces>2219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Administrator</cp:lastModifiedBy>
  <cp:revision>3</cp:revision>
  <dcterms:created xsi:type="dcterms:W3CDTF">2009-01-12T22:11:00Z</dcterms:created>
  <dcterms:modified xsi:type="dcterms:W3CDTF">2009-01-14T12:58:00Z</dcterms:modified>
</cp:coreProperties>
</file>