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358" w:rsidRDefault="00E96B57">
      <w:pPr>
        <w:suppressLineNumbers/>
        <w:spacing w:after="2"/>
        <w:jc w:val="center"/>
      </w:pPr>
      <w:r>
        <w:rPr>
          <w:rFonts w:ascii="Arial"/>
          <w:sz w:val="18"/>
        </w:rPr>
        <w:t>SENATE DOCKET, NO.         FILED ON: 1/9/2009</w:t>
      </w:r>
    </w:p>
    <w:p w:rsidR="009F3358" w:rsidRDefault="00E96B57">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96B57" w:rsidP="00DB534B">
            <w:pPr>
              <w:suppressLineNumbers/>
              <w:jc w:val="right"/>
              <w:rPr>
                <w:b/>
                <w:sz w:val="28"/>
              </w:rPr>
            </w:pPr>
          </w:p>
        </w:tc>
      </w:tr>
    </w:tbl>
    <w:p w:rsidR="009F3358" w:rsidRDefault="00E96B57">
      <w:pPr>
        <w:suppressLineNumbers/>
        <w:spacing w:before="2" w:after="2"/>
        <w:jc w:val="center"/>
      </w:pPr>
      <w:r>
        <w:rPr>
          <w:rFonts w:ascii="Old English Text MT"/>
          <w:sz w:val="32"/>
        </w:rPr>
        <w:t>The Commonwealth of Massachusetts</w:t>
      </w:r>
    </w:p>
    <w:p w:rsidR="009F3358" w:rsidRDefault="00E96B57">
      <w:pPr>
        <w:suppressLineNumbers/>
        <w:spacing w:after="2"/>
        <w:jc w:val="center"/>
      </w:pPr>
      <w:r>
        <w:rPr>
          <w:rFonts w:ascii="Times New Roman"/>
          <w:b/>
          <w:sz w:val="32"/>
          <w:vertAlign w:val="superscript"/>
        </w:rPr>
        <w:t>_______________</w:t>
      </w:r>
    </w:p>
    <w:p w:rsidR="009F3358" w:rsidRDefault="00E96B57">
      <w:pPr>
        <w:suppressLineNumbers/>
        <w:spacing w:before="2"/>
        <w:jc w:val="center"/>
      </w:pPr>
      <w:r>
        <w:rPr>
          <w:rFonts w:ascii="Times New Roman"/>
          <w:sz w:val="20"/>
        </w:rPr>
        <w:t>PRESENTED BY:</w:t>
      </w:r>
    </w:p>
    <w:p w:rsidR="009F3358" w:rsidRDefault="00E96B57">
      <w:pPr>
        <w:suppressLineNumbers/>
        <w:spacing w:after="2"/>
        <w:jc w:val="center"/>
      </w:pPr>
      <w:r>
        <w:rPr>
          <w:rFonts w:ascii="Times New Roman"/>
          <w:b/>
          <w:sz w:val="24"/>
        </w:rPr>
        <w:t>Morrissey, Michael (SEN)</w:t>
      </w:r>
    </w:p>
    <w:p w:rsidR="009F3358" w:rsidRDefault="00E96B57">
      <w:pPr>
        <w:suppressLineNumbers/>
        <w:jc w:val="center"/>
      </w:pPr>
      <w:r>
        <w:rPr>
          <w:rFonts w:ascii="Times New Roman"/>
          <w:b/>
          <w:sz w:val="32"/>
          <w:vertAlign w:val="superscript"/>
        </w:rPr>
        <w:t>_______________</w:t>
      </w:r>
    </w:p>
    <w:p w:rsidR="009F3358" w:rsidRDefault="00E96B5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F3358" w:rsidRDefault="00E96B57">
      <w:pPr>
        <w:suppressLineNumbers/>
      </w:pPr>
      <w:r>
        <w:rPr>
          <w:rFonts w:ascii="Times New Roman"/>
          <w:sz w:val="20"/>
        </w:rPr>
        <w:tab/>
        <w:t>The undersigned legislators and/or citizens respectfully petition for the passage of the accompanying bill:</w:t>
      </w:r>
    </w:p>
    <w:p w:rsidR="009F3358" w:rsidRDefault="00E96B57">
      <w:pPr>
        <w:suppressLineNumbers/>
        <w:spacing w:after="2"/>
        <w:jc w:val="center"/>
      </w:pPr>
      <w:r>
        <w:rPr>
          <w:rFonts w:ascii="Times New Roman"/>
          <w:sz w:val="24"/>
        </w:rPr>
        <w:t>An Act relative to mooring p</w:t>
      </w:r>
      <w:r>
        <w:rPr>
          <w:rFonts w:ascii="Times New Roman"/>
          <w:sz w:val="24"/>
        </w:rPr>
        <w:t>ermits assigned to entities for rental or leasing purposes.</w:t>
      </w:r>
    </w:p>
    <w:p w:rsidR="009F3358" w:rsidRDefault="00E96B57">
      <w:pPr>
        <w:suppressLineNumbers/>
        <w:spacing w:after="2"/>
        <w:jc w:val="center"/>
      </w:pPr>
      <w:r>
        <w:rPr>
          <w:rFonts w:ascii="Times New Roman"/>
          <w:b/>
          <w:sz w:val="32"/>
          <w:vertAlign w:val="superscript"/>
        </w:rPr>
        <w:t>_______________</w:t>
      </w:r>
    </w:p>
    <w:p w:rsidR="009F3358" w:rsidRDefault="00E96B57">
      <w:pPr>
        <w:suppressLineNumbers/>
        <w:jc w:val="center"/>
      </w:pPr>
      <w:r>
        <w:rPr>
          <w:rFonts w:ascii="Times New Roman"/>
          <w:sz w:val="20"/>
        </w:rPr>
        <w:t>PETITION OF:</w:t>
      </w:r>
    </w:p>
    <w:p w:rsidR="009F3358" w:rsidRDefault="009F335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F3358">
            <w:tblPrEx>
              <w:tblCellMar>
                <w:top w:w="0" w:type="dxa"/>
                <w:bottom w:w="0" w:type="dxa"/>
              </w:tblCellMar>
            </w:tblPrEx>
            <w:tc>
              <w:tcPr>
                <w:tcW w:w="4500" w:type="dxa"/>
                <w:tcBorders>
                  <w:top w:val="nil"/>
                  <w:bottom w:val="single" w:sz="4" w:space="0" w:color="auto"/>
                  <w:right w:val="single" w:sz="4" w:space="0" w:color="auto"/>
                </w:tcBorders>
              </w:tcPr>
              <w:p w:rsidR="009F3358" w:rsidRDefault="00E96B5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F3358" w:rsidRDefault="00E96B57">
                <w:pPr>
                  <w:suppressLineNumbers/>
                  <w:spacing w:after="2"/>
                  <w:rPr>
                    <w:smallCaps/>
                  </w:rPr>
                </w:pPr>
                <w:r>
                  <w:rPr>
                    <w:rFonts w:ascii="Times New Roman"/>
                    <w:smallCaps/>
                    <w:sz w:val="24"/>
                  </w:rPr>
                  <w:t>District/Address:</w:t>
                </w:r>
              </w:p>
            </w:tc>
          </w:tr>
          <w:tr w:rsidR="009F3358">
            <w:tblPrEx>
              <w:tblCellMar>
                <w:top w:w="0" w:type="dxa"/>
                <w:bottom w:w="0" w:type="dxa"/>
              </w:tblCellMar>
            </w:tblPrEx>
            <w:tc>
              <w:tcPr>
                <w:tcW w:w="4500" w:type="dxa"/>
              </w:tcPr>
              <w:p w:rsidR="009F3358" w:rsidRDefault="00E96B57">
                <w:pPr>
                  <w:suppressLineNumbers/>
                  <w:spacing w:after="2"/>
                  <w:rPr>
                    <w:rFonts w:ascii="Times New Roman"/>
                  </w:rPr>
                </w:pPr>
                <w:r>
                  <w:rPr>
                    <w:rFonts w:ascii="Times New Roman"/>
                  </w:rPr>
                  <w:t>Morrissey, Michael (SEN)</w:t>
                </w:r>
              </w:p>
            </w:tc>
            <w:tc>
              <w:tcPr>
                <w:tcW w:w="4500" w:type="dxa"/>
              </w:tcPr>
              <w:p w:rsidR="009F3358" w:rsidRDefault="00E96B57">
                <w:pPr>
                  <w:suppressLineNumbers/>
                  <w:spacing w:after="2"/>
                  <w:rPr>
                    <w:rFonts w:ascii="Times New Roman"/>
                  </w:rPr>
                </w:pPr>
                <w:r>
                  <w:rPr>
                    <w:rFonts w:ascii="Times New Roman"/>
                  </w:rPr>
                  <w:t>Norfolk and Plymouth</w:t>
                </w:r>
              </w:p>
            </w:tc>
          </w:tr>
        </w:tbl>
      </w:sdtContent>
    </w:sdt>
    <w:p w:rsidR="009F3358" w:rsidRDefault="00E96B57">
      <w:pPr>
        <w:suppressLineNumbers/>
      </w:pPr>
      <w:r>
        <w:br w:type="page"/>
      </w:r>
    </w:p>
    <w:p w:rsidR="009F3358" w:rsidRDefault="00E96B57">
      <w:pPr>
        <w:suppressLineNumbers/>
        <w:jc w:val="center"/>
      </w:pPr>
      <w:r>
        <w:rPr>
          <w:rFonts w:ascii="Times New Roman"/>
          <w:sz w:val="24"/>
        </w:rPr>
        <w:lastRenderedPageBreak/>
        <w:t>[SIMILAR MATTER FILED IN PREVIOUS SESSION</w:t>
      </w:r>
      <w:r>
        <w:rPr>
          <w:rFonts w:ascii="Times New Roman"/>
          <w:sz w:val="24"/>
        </w:rPr>
        <w:br/>
        <w:t>SEE SENATE, NO. S02075 OF 2007-2008.]</w:t>
      </w:r>
    </w:p>
    <w:p w:rsidR="009F3358" w:rsidRDefault="00E96B57">
      <w:pPr>
        <w:suppressLineNumbers/>
        <w:spacing w:before="2" w:after="2"/>
        <w:jc w:val="center"/>
      </w:pPr>
      <w:r>
        <w:rPr>
          <w:rFonts w:ascii="Old English Text MT"/>
          <w:sz w:val="32"/>
        </w:rPr>
        <w:t>The Commonwealth of Massachusetts</w:t>
      </w:r>
      <w:r>
        <w:rPr>
          <w:rFonts w:ascii="Old English Text MT"/>
          <w:sz w:val="32"/>
        </w:rPr>
        <w:br/>
      </w:r>
    </w:p>
    <w:p w:rsidR="009F3358" w:rsidRDefault="00E96B57">
      <w:pPr>
        <w:suppressLineNumbers/>
        <w:spacing w:after="2"/>
        <w:jc w:val="center"/>
      </w:pPr>
      <w:r>
        <w:rPr>
          <w:rFonts w:ascii="Times New Roman"/>
          <w:b/>
          <w:sz w:val="24"/>
          <w:vertAlign w:val="superscript"/>
        </w:rPr>
        <w:t>_______________</w:t>
      </w:r>
    </w:p>
    <w:p w:rsidR="009F3358" w:rsidRDefault="00E96B57">
      <w:pPr>
        <w:suppressLineNumbers/>
        <w:spacing w:after="2"/>
        <w:jc w:val="center"/>
      </w:pPr>
      <w:r>
        <w:rPr>
          <w:rFonts w:ascii="Times New Roman"/>
          <w:b/>
          <w:sz w:val="18"/>
        </w:rPr>
        <w:t>In the Year Two Thousand and Nine</w:t>
      </w:r>
    </w:p>
    <w:p w:rsidR="009F3358" w:rsidRDefault="00E96B57">
      <w:pPr>
        <w:suppressLineNumbers/>
        <w:spacing w:after="2"/>
        <w:jc w:val="center"/>
      </w:pPr>
      <w:r>
        <w:rPr>
          <w:rFonts w:ascii="Times New Roman"/>
          <w:b/>
          <w:sz w:val="24"/>
          <w:vertAlign w:val="superscript"/>
        </w:rPr>
        <w:t>_______________</w:t>
      </w:r>
    </w:p>
    <w:p w:rsidR="009F3358" w:rsidRDefault="00E96B57">
      <w:pPr>
        <w:suppressLineNumbers/>
        <w:spacing w:after="2"/>
      </w:pPr>
      <w:r>
        <w:rPr>
          <w:sz w:val="14"/>
        </w:rPr>
        <w:br/>
      </w:r>
      <w:r>
        <w:br/>
      </w:r>
    </w:p>
    <w:p w:rsidR="009F3358" w:rsidRDefault="00E96B57">
      <w:pPr>
        <w:suppressLineNumbers/>
      </w:pPr>
      <w:r>
        <w:rPr>
          <w:rFonts w:ascii="Times New Roman"/>
          <w:smallCaps/>
          <w:sz w:val="28"/>
        </w:rPr>
        <w:t>An Act relative to mooring permits assigned to entities for rental or leasing purposes.</w:t>
      </w:r>
      <w:r>
        <w:br/>
      </w:r>
      <w:r>
        <w:br/>
      </w:r>
      <w:r>
        <w:br/>
      </w:r>
    </w:p>
    <w:p w:rsidR="009F3358" w:rsidRDefault="00E96B5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96B57" w:rsidRPr="00E96B57" w:rsidRDefault="00E96B57" w:rsidP="00E96B57">
      <w:pPr>
        <w:pStyle w:val="NormalWeb"/>
        <w:spacing w:line="480" w:lineRule="auto"/>
        <w:rPr>
          <w:sz w:val="22"/>
          <w:szCs w:val="22"/>
        </w:rPr>
      </w:pPr>
      <w:r w:rsidRPr="00E96B57">
        <w:rPr>
          <w:sz w:val="22"/>
          <w:szCs w:val="22"/>
        </w:rPr>
        <w:tab/>
      </w:r>
      <w:proofErr w:type="gramStart"/>
      <w:r w:rsidRPr="00E96B57">
        <w:rPr>
          <w:sz w:val="22"/>
          <w:szCs w:val="22"/>
        </w:rPr>
        <w:t>SECTION 1.</w:t>
      </w:r>
      <w:proofErr w:type="gramEnd"/>
      <w:r w:rsidRPr="00E96B57">
        <w:rPr>
          <w:sz w:val="22"/>
          <w:szCs w:val="22"/>
        </w:rPr>
        <w:t>   Section 10A of Chapter 91 of the General Laws, as appearing in the 2004 Official Edition, is amended, after the 2</w:t>
      </w:r>
      <w:r w:rsidRPr="00E96B57">
        <w:rPr>
          <w:sz w:val="22"/>
          <w:szCs w:val="22"/>
          <w:vertAlign w:val="superscript"/>
        </w:rPr>
        <w:t>nd</w:t>
      </w:r>
      <w:r w:rsidRPr="00E96B57">
        <w:rPr>
          <w:sz w:val="22"/>
          <w:szCs w:val="22"/>
        </w:rPr>
        <w:t xml:space="preserve"> paragraph, by inserting the following new paragraph:-</w:t>
      </w:r>
    </w:p>
    <w:p w:rsidR="009F3358" w:rsidRPr="00E96B57" w:rsidRDefault="00E96B57" w:rsidP="00E96B57">
      <w:pPr>
        <w:pStyle w:val="NormalWeb"/>
        <w:spacing w:line="480" w:lineRule="auto"/>
        <w:rPr>
          <w:sz w:val="22"/>
          <w:szCs w:val="22"/>
        </w:rPr>
      </w:pPr>
      <w:r w:rsidRPr="00E96B57">
        <w:rPr>
          <w:sz w:val="22"/>
          <w:szCs w:val="22"/>
        </w:rPr>
        <w:t>The harbormaster may issue mooring permits to any individual or entity, including to public or private facilities, and to for-profit or non-profit entities for rental or leasing purposes on an annual basis.  Any individual or entity which leases or rents permitted moorings shall annually provide the harbormaster with a list of vessels moored on the permitted mooring. Mooring permits assigned to entities which lease or rent moorings shall be renewed annually absent demonstration of cause pursuant to a due process hearing.  Mooring permit holders which lease or rent permitted moorings shall also be responsible for fair and equitable assignment of any vacant moorings.  Methods of fair and equitable assignment for all moorings may include but are not limited to one or more of the following: (1) date of application; (2) physical characteristics of the vessel; (3) purpose of the vessel; and (4) renewal or issuance of a mooring assignment to individual members, patrons, or customers, including but not limited to members, patrons and customers of a for profit or non-profit facility.</w:t>
      </w:r>
    </w:p>
    <w:sectPr w:rsidR="009F3358" w:rsidRPr="00E96B57" w:rsidSect="009F335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F3358"/>
    <w:rsid w:val="009F3358"/>
    <w:rsid w:val="00E96B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6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B57"/>
    <w:rPr>
      <w:rFonts w:ascii="Tahoma" w:hAnsi="Tahoma" w:cs="Tahoma"/>
      <w:sz w:val="16"/>
      <w:szCs w:val="16"/>
    </w:rPr>
  </w:style>
  <w:style w:type="character" w:styleId="LineNumber">
    <w:name w:val="line number"/>
    <w:basedOn w:val="DefaultParagraphFont"/>
    <w:uiPriority w:val="99"/>
    <w:semiHidden/>
    <w:unhideWhenUsed/>
    <w:rsid w:val="00E96B57"/>
  </w:style>
  <w:style w:type="paragraph" w:styleId="NormalWeb">
    <w:name w:val="Normal (Web)"/>
    <w:basedOn w:val="Normal"/>
    <w:uiPriority w:val="99"/>
    <w:unhideWhenUsed/>
    <w:rsid w:val="00E96B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70662983">
      <w:bodyDiv w:val="1"/>
      <w:marLeft w:val="0"/>
      <w:marRight w:val="0"/>
      <w:marTop w:val="0"/>
      <w:marBottom w:val="0"/>
      <w:divBdr>
        <w:top w:val="none" w:sz="0" w:space="0" w:color="auto"/>
        <w:left w:val="none" w:sz="0" w:space="0" w:color="auto"/>
        <w:bottom w:val="none" w:sz="0" w:space="0" w:color="auto"/>
        <w:right w:val="none" w:sz="0" w:space="0" w:color="auto"/>
      </w:divBdr>
      <w:divsChild>
        <w:div w:id="577863657">
          <w:marLeft w:val="0"/>
          <w:marRight w:val="0"/>
          <w:marTop w:val="0"/>
          <w:marBottom w:val="0"/>
          <w:divBdr>
            <w:top w:val="none" w:sz="0" w:space="0" w:color="auto"/>
            <w:left w:val="none" w:sz="0" w:space="0" w:color="auto"/>
            <w:bottom w:val="none" w:sz="0" w:space="0" w:color="auto"/>
            <w:right w:val="none" w:sz="0" w:space="0" w:color="auto"/>
          </w:divBdr>
        </w:div>
      </w:divsChild>
    </w:div>
    <w:div w:id="1296373383">
      <w:bodyDiv w:val="1"/>
      <w:marLeft w:val="0"/>
      <w:marRight w:val="0"/>
      <w:marTop w:val="0"/>
      <w:marBottom w:val="0"/>
      <w:divBdr>
        <w:top w:val="none" w:sz="0" w:space="0" w:color="auto"/>
        <w:left w:val="none" w:sz="0" w:space="0" w:color="auto"/>
        <w:bottom w:val="none" w:sz="0" w:space="0" w:color="auto"/>
        <w:right w:val="none" w:sz="0" w:space="0" w:color="auto"/>
      </w:divBdr>
      <w:divsChild>
        <w:div w:id="4672885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1972</Characters>
  <Application>Microsoft Office Word</Application>
  <DocSecurity>0</DocSecurity>
  <Lines>16</Lines>
  <Paragraphs>4</Paragraphs>
  <ScaleCrop>false</ScaleCrop>
  <Company>Massachusetts Legislature</Company>
  <LinksUpToDate>false</LinksUpToDate>
  <CharactersWithSpaces>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2009-01-09T20:16:00Z</dcterms:created>
  <dcterms:modified xsi:type="dcterms:W3CDTF">2009-01-09T20:17:00Z</dcterms:modified>
</cp:coreProperties>
</file>