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69" w:rsidRDefault="0014512D">
      <w:pPr>
        <w:suppressLineNumbers/>
        <w:spacing w:after="2"/>
        <w:jc w:val="center"/>
      </w:pPr>
      <w:r>
        <w:rPr>
          <w:rFonts w:ascii="Arial"/>
          <w:sz w:val="18"/>
        </w:rPr>
        <w:t>SENATE DOCKET, NO.         FILED ON: 1/14/2009</w:t>
      </w:r>
    </w:p>
    <w:p w:rsidR="005A1869" w:rsidRDefault="0014512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512D" w:rsidP="00DB534B">
            <w:pPr>
              <w:suppressLineNumbers/>
              <w:jc w:val="right"/>
              <w:rPr>
                <w:b/>
                <w:sz w:val="28"/>
              </w:rPr>
            </w:pPr>
          </w:p>
        </w:tc>
      </w:tr>
    </w:tbl>
    <w:p w:rsidR="005A1869" w:rsidRDefault="0014512D">
      <w:pPr>
        <w:suppressLineNumbers/>
        <w:spacing w:before="2" w:after="2"/>
        <w:jc w:val="center"/>
      </w:pPr>
      <w:r>
        <w:rPr>
          <w:rFonts w:ascii="Old English Text MT"/>
          <w:sz w:val="32"/>
        </w:rPr>
        <w:t>The Commonwealth of Massachusetts</w:t>
      </w:r>
    </w:p>
    <w:p w:rsidR="005A1869" w:rsidRDefault="0014512D">
      <w:pPr>
        <w:suppressLineNumbers/>
        <w:spacing w:after="2"/>
        <w:jc w:val="center"/>
      </w:pPr>
      <w:r>
        <w:rPr>
          <w:rFonts w:ascii="Times New Roman"/>
          <w:b/>
          <w:sz w:val="32"/>
          <w:vertAlign w:val="superscript"/>
        </w:rPr>
        <w:t>_______________</w:t>
      </w:r>
    </w:p>
    <w:p w:rsidR="005A1869" w:rsidRDefault="0014512D">
      <w:pPr>
        <w:suppressLineNumbers/>
        <w:spacing w:before="2"/>
        <w:jc w:val="center"/>
      </w:pPr>
      <w:r>
        <w:rPr>
          <w:rFonts w:ascii="Times New Roman"/>
          <w:sz w:val="20"/>
        </w:rPr>
        <w:t>PRESENTED BY:</w:t>
      </w:r>
    </w:p>
    <w:p w:rsidR="005A1869" w:rsidRDefault="0014512D">
      <w:pPr>
        <w:suppressLineNumbers/>
        <w:spacing w:after="2"/>
        <w:jc w:val="center"/>
      </w:pPr>
      <w:r>
        <w:rPr>
          <w:rFonts w:ascii="Times New Roman"/>
          <w:b/>
          <w:sz w:val="24"/>
        </w:rPr>
        <w:t>Mark C. Montigny</w:t>
      </w:r>
    </w:p>
    <w:p w:rsidR="005A1869" w:rsidRDefault="0014512D">
      <w:pPr>
        <w:suppressLineNumbers/>
        <w:jc w:val="center"/>
      </w:pPr>
      <w:r>
        <w:rPr>
          <w:rFonts w:ascii="Times New Roman"/>
          <w:b/>
          <w:sz w:val="32"/>
          <w:vertAlign w:val="superscript"/>
        </w:rPr>
        <w:t>_______________</w:t>
      </w:r>
    </w:p>
    <w:p w:rsidR="005A1869" w:rsidRDefault="001451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1869" w:rsidRDefault="0014512D">
      <w:pPr>
        <w:suppressLineNumbers/>
      </w:pPr>
      <w:r>
        <w:rPr>
          <w:rFonts w:ascii="Times New Roman"/>
          <w:sz w:val="20"/>
        </w:rPr>
        <w:tab/>
        <w:t>The undersigned legislators and/or citizens respectfully petition for the passage of the accompanying bill:</w:t>
      </w:r>
    </w:p>
    <w:p w:rsidR="005A1869" w:rsidRDefault="0014512D">
      <w:pPr>
        <w:suppressLineNumbers/>
        <w:spacing w:after="2"/>
        <w:jc w:val="center"/>
      </w:pPr>
      <w:proofErr w:type="gramStart"/>
      <w:r>
        <w:rPr>
          <w:rFonts w:ascii="Times New Roman"/>
          <w:sz w:val="24"/>
        </w:rPr>
        <w:t>An Act Relative to Medical E</w:t>
      </w:r>
      <w:r>
        <w:rPr>
          <w:rFonts w:ascii="Times New Roman"/>
          <w:sz w:val="24"/>
        </w:rPr>
        <w:t>mergency Response Plans for Schools.</w:t>
      </w:r>
      <w:proofErr w:type="gramEnd"/>
    </w:p>
    <w:p w:rsidR="005A1869" w:rsidRDefault="0014512D">
      <w:pPr>
        <w:suppressLineNumbers/>
        <w:spacing w:after="2"/>
        <w:jc w:val="center"/>
      </w:pPr>
      <w:r>
        <w:rPr>
          <w:rFonts w:ascii="Times New Roman"/>
          <w:b/>
          <w:sz w:val="32"/>
          <w:vertAlign w:val="superscript"/>
        </w:rPr>
        <w:t>_______________</w:t>
      </w:r>
    </w:p>
    <w:p w:rsidR="005A1869" w:rsidRDefault="0014512D">
      <w:pPr>
        <w:suppressLineNumbers/>
        <w:jc w:val="center"/>
      </w:pPr>
      <w:r>
        <w:rPr>
          <w:rFonts w:ascii="Times New Roman"/>
          <w:sz w:val="20"/>
        </w:rPr>
        <w:t>PETITION OF:</w:t>
      </w:r>
    </w:p>
    <w:p w:rsidR="005A1869" w:rsidRDefault="005A186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1869">
            <w:tblPrEx>
              <w:tblCellMar>
                <w:top w:w="0" w:type="dxa"/>
                <w:bottom w:w="0" w:type="dxa"/>
              </w:tblCellMar>
            </w:tblPrEx>
            <w:tc>
              <w:tcPr>
                <w:tcW w:w="4500" w:type="dxa"/>
                <w:tcBorders>
                  <w:top w:val="nil"/>
                  <w:bottom w:val="single" w:sz="4" w:space="0" w:color="auto"/>
                  <w:right w:val="single" w:sz="4" w:space="0" w:color="auto"/>
                </w:tcBorders>
              </w:tcPr>
              <w:p w:rsidR="005A1869" w:rsidRDefault="001451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1869" w:rsidRDefault="0014512D">
                <w:pPr>
                  <w:suppressLineNumbers/>
                  <w:spacing w:after="2"/>
                  <w:rPr>
                    <w:smallCaps/>
                  </w:rPr>
                </w:pPr>
                <w:r>
                  <w:rPr>
                    <w:rFonts w:ascii="Times New Roman"/>
                    <w:smallCaps/>
                    <w:sz w:val="24"/>
                  </w:rPr>
                  <w:t>District/Address:</w:t>
                </w:r>
              </w:p>
            </w:tc>
          </w:tr>
          <w:tr w:rsidR="005A1869">
            <w:tblPrEx>
              <w:tblCellMar>
                <w:top w:w="0" w:type="dxa"/>
                <w:bottom w:w="0" w:type="dxa"/>
              </w:tblCellMar>
            </w:tblPrEx>
            <w:tc>
              <w:tcPr>
                <w:tcW w:w="4500" w:type="dxa"/>
              </w:tcPr>
              <w:p w:rsidR="005A1869" w:rsidRDefault="0014512D">
                <w:pPr>
                  <w:suppressLineNumbers/>
                  <w:spacing w:after="2"/>
                  <w:rPr>
                    <w:rFonts w:ascii="Times New Roman"/>
                  </w:rPr>
                </w:pPr>
                <w:r>
                  <w:rPr>
                    <w:rFonts w:ascii="Times New Roman"/>
                  </w:rPr>
                  <w:t>Mark C. Montigny</w:t>
                </w:r>
              </w:p>
            </w:tc>
            <w:tc>
              <w:tcPr>
                <w:tcW w:w="4500" w:type="dxa"/>
              </w:tcPr>
              <w:p w:rsidR="005A1869" w:rsidRDefault="0014512D">
                <w:pPr>
                  <w:suppressLineNumbers/>
                  <w:spacing w:after="2"/>
                  <w:rPr>
                    <w:rFonts w:ascii="Times New Roman"/>
                  </w:rPr>
                </w:pPr>
                <w:r>
                  <w:rPr>
                    <w:rFonts w:ascii="Times New Roman"/>
                  </w:rPr>
                  <w:t>Second Bristol and Plymouth</w:t>
                </w:r>
              </w:p>
            </w:tc>
          </w:tr>
        </w:tbl>
      </w:sdtContent>
    </w:sdt>
    <w:p w:rsidR="005A1869" w:rsidRDefault="0014512D">
      <w:pPr>
        <w:suppressLineNumbers/>
      </w:pPr>
      <w:r>
        <w:br w:type="page"/>
      </w:r>
    </w:p>
    <w:p w:rsidR="005A1869" w:rsidRDefault="0014512D">
      <w:pPr>
        <w:suppressLineNumbers/>
        <w:spacing w:before="2" w:after="2"/>
        <w:jc w:val="center"/>
      </w:pPr>
      <w:r>
        <w:rPr>
          <w:rFonts w:ascii="Old English Text MT"/>
          <w:sz w:val="32"/>
        </w:rPr>
        <w:lastRenderedPageBreak/>
        <w:t>The Commonwealth of Massachusetts</w:t>
      </w:r>
      <w:r>
        <w:rPr>
          <w:rFonts w:ascii="Old English Text MT"/>
          <w:sz w:val="32"/>
        </w:rPr>
        <w:br/>
      </w:r>
    </w:p>
    <w:p w:rsidR="005A1869" w:rsidRDefault="0014512D">
      <w:pPr>
        <w:suppressLineNumbers/>
        <w:spacing w:after="2"/>
        <w:jc w:val="center"/>
      </w:pPr>
      <w:r>
        <w:rPr>
          <w:rFonts w:ascii="Times New Roman"/>
          <w:b/>
          <w:sz w:val="24"/>
          <w:vertAlign w:val="superscript"/>
        </w:rPr>
        <w:t>_______________</w:t>
      </w:r>
    </w:p>
    <w:p w:rsidR="005A1869" w:rsidRDefault="0014512D">
      <w:pPr>
        <w:suppressLineNumbers/>
        <w:spacing w:after="2"/>
        <w:jc w:val="center"/>
      </w:pPr>
      <w:r>
        <w:rPr>
          <w:rFonts w:ascii="Times New Roman"/>
          <w:b/>
          <w:sz w:val="18"/>
        </w:rPr>
        <w:t>In the Year Two Thousand and Nine</w:t>
      </w:r>
    </w:p>
    <w:p w:rsidR="005A1869" w:rsidRDefault="0014512D">
      <w:pPr>
        <w:suppressLineNumbers/>
        <w:spacing w:after="2"/>
        <w:jc w:val="center"/>
      </w:pPr>
      <w:r>
        <w:rPr>
          <w:rFonts w:ascii="Times New Roman"/>
          <w:b/>
          <w:sz w:val="24"/>
          <w:vertAlign w:val="superscript"/>
        </w:rPr>
        <w:t>_______________</w:t>
      </w:r>
    </w:p>
    <w:p w:rsidR="005A1869" w:rsidRDefault="0014512D">
      <w:pPr>
        <w:suppressLineNumbers/>
        <w:spacing w:after="2"/>
      </w:pPr>
      <w:r>
        <w:rPr>
          <w:sz w:val="14"/>
        </w:rPr>
        <w:br/>
      </w:r>
      <w:r>
        <w:br/>
      </w:r>
    </w:p>
    <w:p w:rsidR="005A1869" w:rsidRDefault="0014512D">
      <w:pPr>
        <w:suppressLineNumbers/>
      </w:pPr>
      <w:proofErr w:type="gramStart"/>
      <w:r>
        <w:rPr>
          <w:rFonts w:ascii="Times New Roman"/>
          <w:smallCaps/>
          <w:sz w:val="28"/>
        </w:rPr>
        <w:t>An Act Relative to Medical Emergency Response Plans for Schools.</w:t>
      </w:r>
      <w:proofErr w:type="gramEnd"/>
      <w:r>
        <w:br/>
      </w:r>
      <w:r>
        <w:br/>
      </w:r>
      <w:r>
        <w:br/>
      </w:r>
    </w:p>
    <w:p w:rsidR="005A1869" w:rsidRDefault="001451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66BA6" w:rsidRPr="00566BA6" w:rsidRDefault="00566BA6" w:rsidP="00566BA6">
      <w:pPr>
        <w:rPr>
          <w:rFonts w:ascii="Times New Roman" w:eastAsia="Times New Roman" w:hAnsi="Times New Roman" w:cs="Times New Roman"/>
          <w:color w:val="000000"/>
          <w:sz w:val="24"/>
          <w:szCs w:val="24"/>
        </w:rPr>
      </w:pPr>
      <w:proofErr w:type="gramStart"/>
      <w:r w:rsidRPr="00566BA6">
        <w:rPr>
          <w:rStyle w:val="Strong"/>
          <w:rFonts w:ascii="Times New Roman" w:eastAsia="Times New Roman" w:hAnsi="Times New Roman" w:cs="Times New Roman"/>
          <w:sz w:val="24"/>
          <w:szCs w:val="24"/>
        </w:rPr>
        <w:t>SECTION 1.</w:t>
      </w:r>
      <w:proofErr w:type="gramEnd"/>
      <w:r w:rsidRPr="00566BA6">
        <w:rPr>
          <w:rStyle w:val="Strong"/>
          <w:rFonts w:ascii="Times New Roman" w:eastAsia="Times New Roman" w:hAnsi="Times New Roman" w:cs="Times New Roman"/>
          <w:sz w:val="24"/>
          <w:szCs w:val="24"/>
        </w:rPr>
        <w:t xml:space="preserve"> </w:t>
      </w:r>
      <w:r w:rsidRPr="00566BA6">
        <w:rPr>
          <w:rFonts w:ascii="Times New Roman" w:eastAsia="Times New Roman" w:hAnsi="Times New Roman" w:cs="Times New Roman"/>
          <w:sz w:val="24"/>
          <w:szCs w:val="24"/>
        </w:rPr>
        <w:t xml:space="preserve">Notwithstanding any general or special law to the contrary, the department of elementary and secondary education shall, in consultation with the department of public health, develop a Medical Emergency Response Plan initiative in order to promote best practices and encourage schools to develop programs that reduce the incidence of life-threatening emergency and promote efficient responses to such emergencies. </w:t>
      </w:r>
      <w:r w:rsidRPr="00566BA6">
        <w:rPr>
          <w:rFonts w:ascii="Times New Roman" w:eastAsia="Times New Roman" w:hAnsi="Times New Roman" w:cs="Times New Roman"/>
          <w:color w:val="000000"/>
          <w:sz w:val="24"/>
          <w:szCs w:val="24"/>
        </w:rPr>
        <w:t xml:space="preserve">There is hereby established a need for medical emergency response plan initiative for all public schools in the Commonwealth. School nurses, athletic trainers, and teachers are often required to provide emergency care during the school day and for extracurricular activities, including sports. School medical emergencies can involve students or adults. All schools have adult faculty and staff, and most schools host large numbers of adults during extracurricular activities including but not limited to sports events, drama productions, </w:t>
      </w:r>
      <w:r w:rsidR="00E82F9D">
        <w:rPr>
          <w:rFonts w:ascii="Times New Roman" w:eastAsia="Times New Roman" w:hAnsi="Times New Roman" w:cs="Times New Roman"/>
          <w:color w:val="000000"/>
          <w:sz w:val="24"/>
          <w:szCs w:val="24"/>
        </w:rPr>
        <w:t xml:space="preserve">and </w:t>
      </w:r>
      <w:r w:rsidRPr="00566BA6">
        <w:rPr>
          <w:rFonts w:ascii="Times New Roman" w:eastAsia="Times New Roman" w:hAnsi="Times New Roman" w:cs="Times New Roman"/>
          <w:color w:val="000000"/>
          <w:sz w:val="24"/>
          <w:szCs w:val="24"/>
        </w:rPr>
        <w:t xml:space="preserve">community meetings. </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Each year, more than one third of schools may have an emergency that involves an adult and requires activation of the EMS system. In children and young adults, injuries cause more childhood deaths than all other diseases combined. Because injuries are the most common life-threatening emergencies encountered in children and adolescents in or out of schools, teachers, school nurses and physicians, and athletic trainers should know the g</w:t>
      </w:r>
      <w:r w:rsidR="00E82F9D">
        <w:rPr>
          <w:rFonts w:ascii="Times New Roman" w:eastAsia="Times New Roman" w:hAnsi="Times New Roman" w:cs="Times New Roman"/>
          <w:color w:val="000000"/>
          <w:sz w:val="24"/>
          <w:szCs w:val="24"/>
        </w:rPr>
        <w:t xml:space="preserve">eneral principles of first aid including, but not limited to, </w:t>
      </w:r>
      <w:r w:rsidRPr="00566BA6">
        <w:rPr>
          <w:rFonts w:ascii="Times New Roman" w:eastAsia="Times New Roman" w:hAnsi="Times New Roman" w:cs="Times New Roman"/>
          <w:color w:val="000000"/>
          <w:sz w:val="24"/>
          <w:szCs w:val="24"/>
        </w:rPr>
        <w:t>how to ensure scene safety and assess responsiveness, how to use personal protective equipment when in contact with blood or other body fluids, when and how to phone the EMS system, and when it</w:t>
      </w:r>
      <w:r w:rsidR="0014512D">
        <w:rPr>
          <w:rFonts w:ascii="Times New Roman" w:eastAsia="Times New Roman" w:hAnsi="Times New Roman" w:cs="Times New Roman"/>
          <w:color w:val="000000"/>
          <w:sz w:val="24"/>
          <w:szCs w:val="24"/>
        </w:rPr>
        <w:t xml:space="preserve"> is acceptable to move a victim</w:t>
      </w:r>
      <w:r w:rsidRPr="00566BA6">
        <w:rPr>
          <w:rFonts w:ascii="Times New Roman" w:eastAsia="Times New Roman" w:hAnsi="Times New Roman" w:cs="Times New Roman"/>
          <w:color w:val="000000"/>
          <w:sz w:val="24"/>
          <w:szCs w:val="24"/>
        </w:rPr>
        <w:t xml:space="preserve">. In addition, first aid rescuers must be able to control bleeding, recognize and treat shock, immobilize the spine, warm hypothermia victims, </w:t>
      </w:r>
      <w:proofErr w:type="gramStart"/>
      <w:r w:rsidRPr="00566BA6">
        <w:rPr>
          <w:rFonts w:ascii="Times New Roman" w:eastAsia="Times New Roman" w:hAnsi="Times New Roman" w:cs="Times New Roman"/>
          <w:color w:val="000000"/>
          <w:sz w:val="24"/>
          <w:szCs w:val="24"/>
        </w:rPr>
        <w:t>cool</w:t>
      </w:r>
      <w:proofErr w:type="gramEnd"/>
      <w:r w:rsidRPr="00566BA6">
        <w:rPr>
          <w:rFonts w:ascii="Times New Roman" w:eastAsia="Times New Roman" w:hAnsi="Times New Roman" w:cs="Times New Roman"/>
          <w:color w:val="000000"/>
          <w:sz w:val="24"/>
          <w:szCs w:val="24"/>
        </w:rPr>
        <w:t xml:space="preserve"> heatstroke victims, detect and treat hypoglycemia, support the airway, and provide CPR and use an AED when needed. School nurses, teachers, athletic trainers, coaches, and staff are responsible for the physical well-being of a large portion of the nation’s children for many hours each day. </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Schools now employ fewer nurses, and school nurses often rotate between schools, so some schools are without professional medical coverage for hours or days every week. Much of the responsibility for the physical care of students during a typical school day now rests with teachers, athletic trainers, coaches, and staff. </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b/>
          <w:sz w:val="24"/>
          <w:szCs w:val="24"/>
        </w:rPr>
        <w:t xml:space="preserve">SECTION 2: </w:t>
      </w:r>
      <w:r w:rsidRPr="00566BA6">
        <w:rPr>
          <w:rFonts w:ascii="Times New Roman" w:eastAsia="Times New Roman" w:hAnsi="Times New Roman" w:cs="Times New Roman"/>
          <w:sz w:val="24"/>
          <w:szCs w:val="24"/>
        </w:rPr>
        <w:t>The goal of the Medical Emergency Response Plan for Schools initiative is to encourage every school to develop a program that reduces the incidence of life-threatening emergencies and maximizes the chances of intact survival from an emergency. Such a program will have the potential to save the greatest number of lives with the most efficient use of school equipment and personnel. The initiative shall include, but not be limited to, the following core elements:</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1. </w:t>
      </w:r>
      <w:r w:rsidRPr="00566BA6">
        <w:rPr>
          <w:rFonts w:ascii="Times New Roman" w:eastAsia="Times New Roman" w:hAnsi="Times New Roman" w:cs="Times New Roman"/>
          <w:i/>
          <w:iCs/>
          <w:color w:val="000000"/>
          <w:sz w:val="24"/>
          <w:szCs w:val="24"/>
        </w:rPr>
        <w:t xml:space="preserve">Effective and efficient communication throughout the school campus: </w:t>
      </w:r>
      <w:r w:rsidRPr="00566BA6">
        <w:rPr>
          <w:rFonts w:ascii="Times New Roman" w:eastAsia="Times New Roman" w:hAnsi="Times New Roman" w:cs="Times New Roman"/>
          <w:color w:val="000000"/>
          <w:sz w:val="24"/>
          <w:szCs w:val="24"/>
        </w:rPr>
        <w:t>Establish a rapid communication system linking all parts of the school campus, including outdoor facilities and practice fields, to the EMS system. Establish protocols to clarify when the EMS system and other emergency contact people should be called. Determine the time required for EMS response to any location on campus and establish a method to efficiently direct EMS personnel to any location on campus. Create a list of important contact people and phone numbers with a protocol to indicate when each person should be called. Include names of experts to help with post-event support.</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2. </w:t>
      </w:r>
      <w:r w:rsidRPr="00566BA6">
        <w:rPr>
          <w:rFonts w:ascii="Times New Roman" w:eastAsia="Times New Roman" w:hAnsi="Times New Roman" w:cs="Times New Roman"/>
          <w:i/>
          <w:iCs/>
          <w:color w:val="000000"/>
          <w:sz w:val="24"/>
          <w:szCs w:val="24"/>
        </w:rPr>
        <w:t xml:space="preserve">Coordinated and practiced response plan: </w:t>
      </w:r>
      <w:r w:rsidRPr="00566BA6">
        <w:rPr>
          <w:rFonts w:ascii="Times New Roman" w:eastAsia="Times New Roman" w:hAnsi="Times New Roman" w:cs="Times New Roman"/>
          <w:color w:val="000000"/>
          <w:sz w:val="24"/>
          <w:szCs w:val="24"/>
        </w:rPr>
        <w:t xml:space="preserve">Develop a response plan for all medical emergencies in consultation with the school nurse, the school or school athletic team physicians, athletic trainers, and the local EMS agency, as appropriate. EMS and emergency dispatchers (9-1-1 centers) should be made aware of the type of rescue equipment available at the school and its location. Practice the response sequence at the beginning of each school year and periodically throughout the year, and evaluate and modify it as needed. </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3. </w:t>
      </w:r>
      <w:r w:rsidRPr="00566BA6">
        <w:rPr>
          <w:rFonts w:ascii="Times New Roman" w:eastAsia="Times New Roman" w:hAnsi="Times New Roman" w:cs="Times New Roman"/>
          <w:i/>
          <w:iCs/>
          <w:color w:val="000000"/>
          <w:sz w:val="24"/>
          <w:szCs w:val="24"/>
        </w:rPr>
        <w:t xml:space="preserve">Risk reduction: </w:t>
      </w:r>
      <w:r w:rsidRPr="00566BA6">
        <w:rPr>
          <w:rFonts w:ascii="Times New Roman" w:eastAsia="Times New Roman" w:hAnsi="Times New Roman" w:cs="Times New Roman"/>
          <w:color w:val="000000"/>
          <w:sz w:val="24"/>
          <w:szCs w:val="24"/>
        </w:rPr>
        <w:t>Prevent injuries through safety precautions in classrooms and on the playground. Identify students, faculty, and staff with medical conditions that place them at risk for development of life-threatening conditions, and train and equip personnel to provide the appropriate response for those conditions.</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4. </w:t>
      </w:r>
      <w:r w:rsidRPr="00566BA6">
        <w:rPr>
          <w:rFonts w:ascii="Times New Roman" w:eastAsia="Times New Roman" w:hAnsi="Times New Roman" w:cs="Times New Roman"/>
          <w:i/>
          <w:iCs/>
          <w:color w:val="000000"/>
          <w:sz w:val="24"/>
          <w:szCs w:val="24"/>
        </w:rPr>
        <w:t xml:space="preserve">Training and equipment for first aid and CPR: </w:t>
      </w:r>
      <w:r w:rsidRPr="00566BA6">
        <w:rPr>
          <w:rFonts w:ascii="Times New Roman" w:eastAsia="Times New Roman" w:hAnsi="Times New Roman" w:cs="Times New Roman"/>
          <w:color w:val="000000"/>
          <w:sz w:val="24"/>
          <w:szCs w:val="24"/>
        </w:rPr>
        <w:t>Ensure that many teachers are trained as CPR and first aid instructors. Train school staff and graduating high school students in CPR. Teachers and staff trained in first aid should, at a minimum, be equipped and able to give first aid for life-threatening emergencies until EMS rescuers arrive.</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5. </w:t>
      </w:r>
      <w:r w:rsidRPr="00566BA6">
        <w:rPr>
          <w:rFonts w:ascii="Times New Roman" w:eastAsia="Times New Roman" w:hAnsi="Times New Roman" w:cs="Times New Roman"/>
          <w:i/>
          <w:iCs/>
          <w:color w:val="000000"/>
          <w:sz w:val="24"/>
          <w:szCs w:val="24"/>
        </w:rPr>
        <w:t>Implementation of a lay rescuer AED program in schools with an established need:</w:t>
      </w:r>
      <w:r w:rsidRPr="00566BA6">
        <w:rPr>
          <w:rFonts w:ascii="Times New Roman" w:eastAsia="Times New Roman" w:hAnsi="Times New Roman" w:cs="Times New Roman"/>
          <w:sz w:val="24"/>
          <w:szCs w:val="24"/>
        </w:rPr>
        <w:t xml:space="preserve"> Incentives for the purchase of automatic external defibrillators by school district and standards for the implementation of a school-based automatic external defibrillator program that utilizes trained school staff and volunteers and that is coordinated, to the maximum extent possible, with existing public access defibrillation programs established pursuant to section 12V1/2 of chapter 112 of the General Laws. </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color w:val="000000"/>
          <w:sz w:val="24"/>
          <w:szCs w:val="24"/>
        </w:rPr>
        <w:t xml:space="preserve">A medical emergency response plan must start with development of a good system of communication. It also requires development and coordination of a planned and practiced response, risk reduction, and training and equipment. </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66BA6" w:rsidRPr="00566BA6" w:rsidRDefault="00566BA6" w:rsidP="00566BA6">
      <w:pPr>
        <w:pStyle w:val="NormalWeb"/>
        <w:spacing w:before="0" w:beforeAutospacing="0" w:after="0" w:afterAutospacing="0"/>
      </w:pPr>
      <w:r w:rsidRPr="00566BA6">
        <w:rPr>
          <w:b/>
          <w:color w:val="000000"/>
        </w:rPr>
        <w:t>SECTION 3:</w:t>
      </w:r>
      <w:r w:rsidRPr="00566BA6">
        <w:t xml:space="preserve"> Each school board shall ensure that every school that it supervises shall develop a written school crisis</w:t>
      </w:r>
      <w:r w:rsidRPr="00566BA6">
        <w:rPr>
          <w:iCs/>
        </w:rPr>
        <w:t>,</w:t>
      </w:r>
      <w:r w:rsidRPr="00566BA6">
        <w:t xml:space="preserve"> emergency management</w:t>
      </w:r>
      <w:r w:rsidRPr="00566BA6">
        <w:rPr>
          <w:iCs/>
        </w:rPr>
        <w:t>, and medical emergency response</w:t>
      </w:r>
      <w:r w:rsidRPr="00566BA6">
        <w:t xml:space="preserve"> plan, consistent with the definition provided in this section and submit the plans to the Department of Elementary and Secondary Education. The Department of Elementary and Secondary Education shall </w:t>
      </w:r>
      <w:r w:rsidRPr="00566BA6">
        <w:rPr>
          <w:iCs/>
        </w:rPr>
        <w:t>(</w:t>
      </w:r>
      <w:proofErr w:type="spellStart"/>
      <w:r w:rsidRPr="00566BA6">
        <w:rPr>
          <w:iCs/>
        </w:rPr>
        <w:t>i</w:t>
      </w:r>
      <w:proofErr w:type="spellEnd"/>
      <w:r w:rsidRPr="00566BA6">
        <w:rPr>
          <w:iCs/>
        </w:rPr>
        <w:t xml:space="preserve">) </w:t>
      </w:r>
      <w:r w:rsidRPr="00566BA6">
        <w:t>provide technical assistance to the school divisions of the Commonwealth in the development of the school crisis</w:t>
      </w:r>
      <w:r w:rsidRPr="00566BA6">
        <w:rPr>
          <w:iCs/>
        </w:rPr>
        <w:t>,</w:t>
      </w:r>
      <w:r w:rsidRPr="00566BA6">
        <w:t xml:space="preserve"> emergency management</w:t>
      </w:r>
      <w:r w:rsidRPr="00566BA6">
        <w:rPr>
          <w:iCs/>
        </w:rPr>
        <w:t>, and medical emergency response</w:t>
      </w:r>
      <w:r w:rsidRPr="00566BA6">
        <w:t xml:space="preserve"> plans</w:t>
      </w:r>
      <w:r w:rsidRPr="00566BA6">
        <w:rPr>
          <w:iCs/>
        </w:rPr>
        <w:t xml:space="preserve"> and (ii) refer to the scientific statements prepared by the American Heart Association, the American Academy of Pediatrics, and various other national emergency response organizations, that describe the components of a medical emergency response plan, the training of school personnel and students to respond to a life-threatening emergency, and the equipment required for this emergency response</w:t>
      </w:r>
      <w:r w:rsidRPr="00566BA6">
        <w:t xml:space="preserve">. </w:t>
      </w:r>
    </w:p>
    <w:p w:rsidR="00566BA6" w:rsidRPr="00566BA6" w:rsidRDefault="00566BA6" w:rsidP="00566BA6">
      <w:pPr>
        <w:pStyle w:val="NormalWeb"/>
        <w:spacing w:before="0" w:beforeAutospacing="0" w:after="0" w:afterAutospacing="0"/>
      </w:pP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r w:rsidRPr="00566BA6">
        <w:rPr>
          <w:rFonts w:ascii="Times New Roman" w:eastAsia="Times New Roman" w:hAnsi="Times New Roman" w:cs="Times New Roman"/>
          <w:b/>
          <w:color w:val="000000"/>
          <w:sz w:val="24"/>
          <w:szCs w:val="24"/>
        </w:rPr>
        <w:t>SECTION 4</w:t>
      </w:r>
      <w:r w:rsidRPr="00566BA6">
        <w:rPr>
          <w:rFonts w:ascii="Times New Roman" w:eastAsia="Times New Roman" w:hAnsi="Times New Roman" w:cs="Times New Roman"/>
          <w:color w:val="000000"/>
          <w:sz w:val="24"/>
          <w:szCs w:val="24"/>
        </w:rPr>
        <w:t>: On any given day, as much as 20% of the combined US adult and child population can be found in schools. Life-threatening emergencies in schools are relatively uncommon, but when they do occur, they require a planned, practiced, and efficient response with provision of first aid and possible CPR and use of an AED. To maximize survival from a life-threatening emergency, schools must develop a medical emergency response plan designed to provide appropriate therapy within the first minutes of the emergency. The medical emergency response plan includes (1) creation of an effective and efficient campus-wide communication system; (2) coordination, practice, and evaluation of a response plan with the school nurse and physician, athletic trainer, and local EMS agency; (3) risk reduction; (4) training in and equipment for CPR and first aid for the school nurse, athletic trainers, and teachers and CPR training for students; and (5) in schools with a documented need, establishment of an AED program.</w:t>
      </w:r>
    </w:p>
    <w:p w:rsidR="00566BA6" w:rsidRPr="00566BA6" w:rsidRDefault="00566BA6" w:rsidP="00566BA6">
      <w:pPr>
        <w:autoSpaceDE w:val="0"/>
        <w:autoSpaceDN w:val="0"/>
        <w:adjustRightInd w:val="0"/>
        <w:rPr>
          <w:rFonts w:ascii="Times New Roman" w:eastAsia="Times New Roman" w:hAnsi="Times New Roman" w:cs="Times New Roman"/>
          <w:color w:val="000000"/>
          <w:sz w:val="24"/>
          <w:szCs w:val="24"/>
        </w:rPr>
      </w:pPr>
    </w:p>
    <w:p w:rsidR="005A1869" w:rsidRPr="00566BA6" w:rsidRDefault="00566BA6" w:rsidP="00566BA6">
      <w:pPr>
        <w:pStyle w:val="NormalWeb"/>
        <w:spacing w:before="0" w:beforeAutospacing="0" w:after="0" w:afterAutospacing="0"/>
      </w:pPr>
      <w:r w:rsidRPr="00566BA6">
        <w:t>The Department of Elementary and Secondary Education shall report to the General Court on the success of this initiative in establishing Medical Emergency Response Plans in local school districts 180 days</w:t>
      </w:r>
      <w:r w:rsidRPr="00566BA6">
        <w:rPr>
          <w:color w:val="000000"/>
        </w:rPr>
        <w:t xml:space="preserve"> after the implementation of this act. </w:t>
      </w:r>
    </w:p>
    <w:sectPr w:rsidR="005A1869" w:rsidRPr="00566BA6" w:rsidSect="005A186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1869"/>
    <w:rsid w:val="0014512D"/>
    <w:rsid w:val="00566BA6"/>
    <w:rsid w:val="005A1869"/>
    <w:rsid w:val="00E82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BA6"/>
    <w:rPr>
      <w:rFonts w:ascii="Tahoma" w:hAnsi="Tahoma" w:cs="Tahoma"/>
      <w:sz w:val="16"/>
      <w:szCs w:val="16"/>
    </w:rPr>
  </w:style>
  <w:style w:type="character" w:styleId="LineNumber">
    <w:name w:val="line number"/>
    <w:basedOn w:val="DefaultParagraphFont"/>
    <w:uiPriority w:val="99"/>
    <w:semiHidden/>
    <w:unhideWhenUsed/>
    <w:rsid w:val="00566BA6"/>
  </w:style>
  <w:style w:type="paragraph" w:styleId="NormalWeb">
    <w:name w:val="Normal (Web)"/>
    <w:basedOn w:val="Normal"/>
    <w:rsid w:val="00566B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66BA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1291</Words>
  <Characters>7360</Characters>
  <Application>Microsoft Office Word</Application>
  <DocSecurity>0</DocSecurity>
  <Lines>61</Lines>
  <Paragraphs>17</Paragraphs>
  <ScaleCrop>false</ScaleCrop>
  <Company>Massachusetts Legislature</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2009-01-14T15:01:00Z</dcterms:created>
  <dcterms:modified xsi:type="dcterms:W3CDTF">2009-01-14T15:06:00Z</dcterms:modified>
</cp:coreProperties>
</file>