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D72" w:rsidRDefault="005E6881">
      <w:pPr>
        <w:suppressLineNumbers/>
        <w:spacing w:after="2"/>
        <w:jc w:val="center"/>
      </w:pPr>
      <w:r>
        <w:rPr>
          <w:rFonts w:ascii="Arial"/>
          <w:sz w:val="18"/>
        </w:rPr>
        <w:t>SENATE DOCKET, NO.         FILED ON: 1/9/2009</w:t>
      </w:r>
    </w:p>
    <w:p w:rsidR="00176D72" w:rsidRDefault="005E688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102F40" w:rsidRPr="00DB534B" w:rsidTr="00102F40">
        <w:tc>
          <w:tcPr>
            <w:tcW w:w="9018" w:type="dxa"/>
          </w:tcPr>
          <w:p w:rsidR="00102F40" w:rsidRPr="00DB534B" w:rsidRDefault="00102F40" w:rsidP="00102F40">
            <w:pPr>
              <w:suppressLineNumbers/>
              <w:jc w:val="right"/>
              <w:rPr>
                <w:b/>
                <w:sz w:val="28"/>
              </w:rPr>
            </w:pPr>
          </w:p>
        </w:tc>
      </w:tr>
    </w:tbl>
    <w:p w:rsidR="00176D72" w:rsidRDefault="005E6881">
      <w:pPr>
        <w:suppressLineNumbers/>
        <w:spacing w:before="2" w:after="2"/>
        <w:jc w:val="center"/>
      </w:pPr>
      <w:r>
        <w:rPr>
          <w:rFonts w:ascii="Old English Text MT"/>
          <w:sz w:val="32"/>
        </w:rPr>
        <w:t>The Commonwealth of Massachusetts</w:t>
      </w:r>
    </w:p>
    <w:p w:rsidR="00176D72" w:rsidRDefault="005E6881">
      <w:pPr>
        <w:suppressLineNumbers/>
        <w:spacing w:after="2"/>
        <w:jc w:val="center"/>
      </w:pPr>
      <w:r>
        <w:rPr>
          <w:rFonts w:ascii="Times New Roman"/>
          <w:b/>
          <w:sz w:val="32"/>
          <w:vertAlign w:val="superscript"/>
        </w:rPr>
        <w:t>_______________</w:t>
      </w:r>
    </w:p>
    <w:p w:rsidR="00176D72" w:rsidRDefault="005E6881">
      <w:pPr>
        <w:suppressLineNumbers/>
        <w:spacing w:before="2"/>
        <w:jc w:val="center"/>
      </w:pPr>
      <w:r>
        <w:rPr>
          <w:rFonts w:ascii="Times New Roman"/>
          <w:sz w:val="20"/>
        </w:rPr>
        <w:t>PRESENTED BY:</w:t>
      </w:r>
    </w:p>
    <w:p w:rsidR="00176D72" w:rsidRDefault="005E6881">
      <w:pPr>
        <w:suppressLineNumbers/>
        <w:spacing w:after="2"/>
        <w:jc w:val="center"/>
      </w:pPr>
      <w:r>
        <w:rPr>
          <w:rFonts w:ascii="Times New Roman"/>
          <w:b/>
          <w:sz w:val="24"/>
        </w:rPr>
        <w:t>O'Leary, Robert (SEN)</w:t>
      </w:r>
    </w:p>
    <w:p w:rsidR="00176D72" w:rsidRDefault="005E6881">
      <w:pPr>
        <w:suppressLineNumbers/>
        <w:jc w:val="center"/>
      </w:pPr>
      <w:r>
        <w:rPr>
          <w:rFonts w:ascii="Times New Roman"/>
          <w:b/>
          <w:sz w:val="32"/>
          <w:vertAlign w:val="superscript"/>
        </w:rPr>
        <w:t>_______________</w:t>
      </w:r>
    </w:p>
    <w:p w:rsidR="00176D72" w:rsidRDefault="005E688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6D72" w:rsidRDefault="005E6881">
      <w:pPr>
        <w:suppressLineNumbers/>
      </w:pPr>
      <w:r>
        <w:rPr>
          <w:rFonts w:ascii="Times New Roman"/>
          <w:sz w:val="20"/>
        </w:rPr>
        <w:tab/>
        <w:t>The undersigned legislators and/or citizens respectfully petition for the passage of the accompanying bill:</w:t>
      </w:r>
    </w:p>
    <w:p w:rsidR="00176D72" w:rsidRDefault="005E6881">
      <w:pPr>
        <w:suppressLineNumbers/>
        <w:spacing w:after="2"/>
        <w:jc w:val="center"/>
        <w:rPr>
          <w:rFonts w:ascii="Times New Roman"/>
          <w:sz w:val="24"/>
        </w:rPr>
      </w:pPr>
      <w:proofErr w:type="gramStart"/>
      <w:r>
        <w:rPr>
          <w:rFonts w:ascii="Times New Roman"/>
          <w:sz w:val="24"/>
        </w:rPr>
        <w:t>An Act Relative to Malpractice Reform.</w:t>
      </w:r>
      <w:proofErr w:type="gramEnd"/>
    </w:p>
    <w:p w:rsidR="005E6881" w:rsidRDefault="005E6881">
      <w:pPr>
        <w:suppressLineNumbers/>
        <w:spacing w:after="2"/>
        <w:jc w:val="center"/>
        <w:rPr>
          <w:rFonts w:ascii="Times New Roman"/>
          <w:sz w:val="24"/>
        </w:rPr>
      </w:pPr>
    </w:p>
    <w:p w:rsidR="00B76547" w:rsidRPr="00EF5D55" w:rsidRDefault="00B76547" w:rsidP="00B76547">
      <w:pPr>
        <w:spacing w:line="480" w:lineRule="auto"/>
        <w:rPr>
          <w:rFonts w:ascii="Calibri" w:eastAsia="Times New Roman" w:hAnsi="Calibri" w:cs="Times New Roman"/>
        </w:rPr>
      </w:pPr>
      <w:proofErr w:type="gramStart"/>
      <w:r w:rsidRPr="00EF5D55">
        <w:rPr>
          <w:rFonts w:ascii="Calibri" w:eastAsia="Times New Roman" w:hAnsi="Calibri" w:cs="Times New Roman"/>
          <w:szCs w:val="18"/>
        </w:rPr>
        <w:t>SECTION 1.</w:t>
      </w:r>
      <w:proofErr w:type="gramEnd"/>
      <w:r w:rsidRPr="00EF5D55">
        <w:rPr>
          <w:rFonts w:ascii="Calibri" w:eastAsia="Times New Roman" w:hAnsi="Calibri" w:cs="Times New Roman"/>
          <w:szCs w:val="18"/>
        </w:rPr>
        <w:t xml:space="preserve"> </w:t>
      </w:r>
      <w:r>
        <w:rPr>
          <w:rFonts w:ascii="Calibri" w:eastAsia="Times New Roman" w:hAnsi="Calibri" w:cs="Times New Roman"/>
        </w:rPr>
        <w:t xml:space="preserve">Chapter 233 of the general laws, as appearing in the 2006 official edition, is hereby amended by </w:t>
      </w:r>
      <w:r w:rsidRPr="00EF5D55">
        <w:rPr>
          <w:rFonts w:ascii="Calibri" w:eastAsia="Times New Roman" w:hAnsi="Calibri" w:cs="Times New Roman"/>
        </w:rPr>
        <w:t>inserting</w:t>
      </w:r>
      <w:r>
        <w:rPr>
          <w:rFonts w:ascii="Calibri" w:eastAsia="Times New Roman" w:hAnsi="Calibri" w:cs="Times New Roman"/>
        </w:rPr>
        <w:t>,</w:t>
      </w:r>
      <w:r w:rsidRPr="00EF5D55">
        <w:rPr>
          <w:rFonts w:ascii="Calibri" w:eastAsia="Times New Roman" w:hAnsi="Calibri" w:cs="Times New Roman"/>
        </w:rPr>
        <w:t xml:space="preserve"> after section 79K</w:t>
      </w:r>
      <w:r>
        <w:rPr>
          <w:rFonts w:ascii="Calibri" w:eastAsia="Times New Roman" w:hAnsi="Calibri" w:cs="Times New Roman"/>
        </w:rPr>
        <w:t>,</w:t>
      </w:r>
      <w:r w:rsidRPr="00EF5D55">
        <w:rPr>
          <w:rFonts w:ascii="Calibri" w:eastAsia="Times New Roman" w:hAnsi="Calibri" w:cs="Times New Roman"/>
        </w:rPr>
        <w:t xml:space="preserve"> the following new section:</w:t>
      </w:r>
      <w:r>
        <w:rPr>
          <w:rFonts w:ascii="Calibri" w:eastAsia="Times New Roman" w:hAnsi="Calibri" w:cs="Times New Roman"/>
        </w:rPr>
        <w:t xml:space="preserve"> -</w:t>
      </w:r>
    </w:p>
    <w:p w:rsidR="00B76547" w:rsidRPr="00EF5D55" w:rsidRDefault="00B76547" w:rsidP="00B76547">
      <w:pPr>
        <w:spacing w:line="480" w:lineRule="auto"/>
        <w:outlineLvl w:val="0"/>
        <w:rPr>
          <w:rFonts w:ascii="Calibri" w:eastAsia="Times New Roman" w:hAnsi="Calibri" w:cs="Times New Roman"/>
        </w:rPr>
      </w:pPr>
      <w:r w:rsidRPr="00EF5D55">
        <w:rPr>
          <w:rFonts w:ascii="Calibri" w:eastAsia="Times New Roman" w:hAnsi="Calibri" w:cs="Times New Roman"/>
        </w:rPr>
        <w:t>Section 79L</w:t>
      </w:r>
      <w:r>
        <w:rPr>
          <w:rFonts w:ascii="Calibri" w:eastAsia="Times New Roman" w:hAnsi="Calibri" w:cs="Times New Roman"/>
        </w:rPr>
        <w:t xml:space="preserve">. (A) </w:t>
      </w:r>
      <w:r w:rsidRPr="00EF5D55">
        <w:rPr>
          <w:rFonts w:ascii="Calibri" w:eastAsia="Times New Roman" w:hAnsi="Calibri" w:cs="Times New Roman"/>
        </w:rPr>
        <w:t>As used in this section the following terms shall have the following meaning</w:t>
      </w:r>
      <w:r>
        <w:rPr>
          <w:rFonts w:ascii="Calibri" w:eastAsia="Times New Roman" w:hAnsi="Calibri" w:cs="Times New Roman"/>
        </w:rPr>
        <w:t xml:space="preserve">s </w:t>
      </w:r>
      <w:r w:rsidRPr="00923356">
        <w:rPr>
          <w:rFonts w:ascii="Calibri" w:eastAsia="Times New Roman" w:hAnsi="Calibri" w:cs="Times New Roman"/>
        </w:rPr>
        <w:t>unless the context clearly indicates otherwise</w:t>
      </w:r>
      <w:r w:rsidRPr="00EF5D55">
        <w:rPr>
          <w:rFonts w:ascii="Calibri" w:eastAsia="Times New Roman" w:hAnsi="Calibri" w:cs="Times New Roman"/>
        </w:rPr>
        <w:t>:</w:t>
      </w:r>
    </w:p>
    <w:p w:rsidR="00B76547" w:rsidRPr="001603E4" w:rsidRDefault="00B76547" w:rsidP="00B76547">
      <w:pPr>
        <w:spacing w:line="480" w:lineRule="auto"/>
        <w:jc w:val="both"/>
        <w:rPr>
          <w:rFonts w:ascii="Calibri" w:eastAsia="Times New Roman" w:hAnsi="Calibri" w:cs="Times New Roman"/>
        </w:rPr>
      </w:pPr>
      <w:r w:rsidRPr="00EF5D55">
        <w:rPr>
          <w:rFonts w:ascii="Calibri" w:eastAsia="Times New Roman" w:hAnsi="Calibri" w:cs="Times New Roman"/>
        </w:rPr>
        <w:t>“Health Care Provider”, means any of the following heath care professionals licensed pursuant to chapter 112: a physician, podiatrist, physical therapist, occupational therapist, dentist, optometrist, nurse, nurse practitioner, chiropractor, psychologist, independent clinical social worker, speech-language pathologist, audiologist, marriage and family therapist and a mental health counselor.  The term shall also include any corporation, professional corporation, partnership, limited liability company, limited liability partnership, authority, or other entity comprised of such health care providers.</w:t>
      </w:r>
    </w:p>
    <w:p w:rsidR="00B76547" w:rsidRPr="00EF5D55" w:rsidRDefault="00B76547" w:rsidP="00B76547">
      <w:pPr>
        <w:spacing w:line="480" w:lineRule="auto"/>
        <w:jc w:val="both"/>
        <w:rPr>
          <w:rFonts w:ascii="Calibri" w:eastAsia="Times New Roman" w:hAnsi="Calibri" w:cs="Times New Roman"/>
        </w:rPr>
      </w:pPr>
      <w:r w:rsidRPr="00EF5D55">
        <w:rPr>
          <w:rFonts w:ascii="Calibri" w:eastAsia="Times New Roman" w:hAnsi="Calibri" w:cs="Times New Roman"/>
        </w:rPr>
        <w:lastRenderedPageBreak/>
        <w:t>“Facility”, a hospital, clinic or nursing home licensed pursuant to chapter 111 or a home health agency.  The term shall also include any corporation, professional corporation, partnership, limited liability company, limited liability partnership, authority, or other entity comprised of such facilities.</w:t>
      </w:r>
    </w:p>
    <w:p w:rsidR="00B76547" w:rsidRPr="00EF5D55" w:rsidRDefault="00B76547" w:rsidP="00B76547">
      <w:pPr>
        <w:spacing w:line="480" w:lineRule="auto"/>
        <w:jc w:val="both"/>
        <w:rPr>
          <w:rFonts w:ascii="Calibri" w:eastAsia="Times New Roman" w:hAnsi="Calibri" w:cs="Times New Roman"/>
        </w:rPr>
      </w:pPr>
    </w:p>
    <w:p w:rsidR="00B76547" w:rsidRPr="00EF5D55" w:rsidRDefault="00B76547" w:rsidP="00B76547">
      <w:pPr>
        <w:spacing w:line="480" w:lineRule="auto"/>
        <w:jc w:val="both"/>
        <w:rPr>
          <w:rFonts w:ascii="Calibri" w:eastAsia="Times New Roman" w:hAnsi="Calibri" w:cs="Times New Roman"/>
        </w:rPr>
      </w:pPr>
      <w:r w:rsidRPr="00EF5D55">
        <w:rPr>
          <w:rFonts w:ascii="Calibri" w:eastAsia="Times New Roman" w:hAnsi="Calibri" w:cs="Times New Roman"/>
        </w:rPr>
        <w:t xml:space="preserve"> “Unanticipated outcome” means the outcome of a medical treatment or procedure, whether or not resulting from an intentional act, that differs from an intended result of such medical treatment or procedure.</w:t>
      </w:r>
    </w:p>
    <w:p w:rsidR="00B76547" w:rsidRPr="00EF5D55" w:rsidRDefault="00B76547" w:rsidP="00B76547">
      <w:pPr>
        <w:spacing w:line="480" w:lineRule="auto"/>
        <w:jc w:val="both"/>
        <w:rPr>
          <w:rFonts w:ascii="Calibri" w:eastAsia="Times New Roman" w:hAnsi="Calibri" w:cs="Times New Roman"/>
        </w:rPr>
      </w:pPr>
    </w:p>
    <w:p w:rsidR="00B76547" w:rsidRDefault="00B76547" w:rsidP="00B76547">
      <w:pPr>
        <w:spacing w:line="480" w:lineRule="auto"/>
        <w:jc w:val="both"/>
        <w:rPr>
          <w:rFonts w:ascii="Calibri" w:eastAsia="Times New Roman" w:hAnsi="Calibri" w:cs="Times New Roman"/>
        </w:rPr>
      </w:pPr>
      <w:r w:rsidRPr="00EF5D55">
        <w:rPr>
          <w:rFonts w:ascii="Calibri" w:eastAsia="Times New Roman" w:hAnsi="Calibri" w:cs="Times New Roman"/>
        </w:rPr>
        <w:t>(</w:t>
      </w:r>
      <w:r>
        <w:rPr>
          <w:rFonts w:ascii="Calibri" w:eastAsia="Times New Roman" w:hAnsi="Calibri" w:cs="Times New Roman"/>
        </w:rPr>
        <w:t>B</w:t>
      </w:r>
      <w:r w:rsidRPr="00EF5D55">
        <w:rPr>
          <w:rFonts w:ascii="Calibri" w:eastAsia="Times New Roman" w:hAnsi="Calibri" w:cs="Times New Roman"/>
        </w:rPr>
        <w:t xml:space="preserve">) In any claim, complaint or civil action brought by or on behalf of a patient allegedly experiencing an unanticipated outcome of medical care, any and all statements, affirmations, gestures, activities or conduct expressing benevolence, regret, apology, sympathy, commiseration, condolence, compassion, mistake, error, or a general sense of concern which are made by a health care provider, facility or an employee or agent of a health care provider or facility, to the patient, a relative of the patient, or a representative of the patient and which relate to the unanticipated outcome shall be inadmissible as evidence in any judicial or administrative proceeding and shall not constitute an admission of liability or an admission against interest. </w:t>
      </w:r>
    </w:p>
    <w:p w:rsidR="00B76547" w:rsidRPr="007B73F4" w:rsidRDefault="00B76547" w:rsidP="00B76547">
      <w:pPr>
        <w:spacing w:line="480" w:lineRule="auto"/>
        <w:rPr>
          <w:rFonts w:ascii="Calibri" w:eastAsia="Times New Roman" w:hAnsi="Calibri" w:cs="Times New Roman"/>
        </w:rPr>
      </w:pPr>
      <w:proofErr w:type="gramStart"/>
      <w:r>
        <w:rPr>
          <w:rFonts w:ascii="Calibri" w:eastAsia="Times New Roman" w:hAnsi="Calibri" w:cs="Times New Roman"/>
        </w:rPr>
        <w:t>SECTION 2</w:t>
      </w:r>
      <w:r w:rsidRPr="007B73F4">
        <w:rPr>
          <w:rFonts w:ascii="Calibri" w:eastAsia="Times New Roman" w:hAnsi="Calibri" w:cs="Times New Roman"/>
        </w:rPr>
        <w:t>.</w:t>
      </w:r>
      <w:proofErr w:type="gramEnd"/>
      <w:r w:rsidRPr="007B73F4">
        <w:rPr>
          <w:rFonts w:ascii="Calibri" w:eastAsia="Times New Roman" w:hAnsi="Calibri" w:cs="Times New Roman"/>
        </w:rPr>
        <w:t xml:space="preserve">  Chapter 231 of the </w:t>
      </w:r>
      <w:r>
        <w:rPr>
          <w:rFonts w:ascii="Calibri" w:eastAsia="Times New Roman" w:hAnsi="Calibri" w:cs="Times New Roman"/>
        </w:rPr>
        <w:t>g</w:t>
      </w:r>
      <w:r w:rsidRPr="007B73F4">
        <w:rPr>
          <w:rFonts w:ascii="Calibri" w:eastAsia="Times New Roman" w:hAnsi="Calibri" w:cs="Times New Roman"/>
        </w:rPr>
        <w:t xml:space="preserve">eneral </w:t>
      </w:r>
      <w:r>
        <w:rPr>
          <w:rFonts w:ascii="Calibri" w:eastAsia="Times New Roman" w:hAnsi="Calibri" w:cs="Times New Roman"/>
        </w:rPr>
        <w:t>l</w:t>
      </w:r>
      <w:r w:rsidRPr="007B73F4">
        <w:rPr>
          <w:rFonts w:ascii="Calibri" w:eastAsia="Times New Roman" w:hAnsi="Calibri" w:cs="Times New Roman"/>
        </w:rPr>
        <w:t>aws</w:t>
      </w:r>
      <w:r>
        <w:rPr>
          <w:rFonts w:ascii="Calibri" w:eastAsia="Times New Roman" w:hAnsi="Calibri" w:cs="Times New Roman"/>
        </w:rPr>
        <w:t xml:space="preserve">, as so appearing, </w:t>
      </w:r>
      <w:r w:rsidRPr="007B73F4">
        <w:rPr>
          <w:rFonts w:ascii="Calibri" w:eastAsia="Times New Roman" w:hAnsi="Calibri" w:cs="Times New Roman"/>
        </w:rPr>
        <w:t xml:space="preserve"> is hereby amended</w:t>
      </w:r>
      <w:r>
        <w:rPr>
          <w:rFonts w:ascii="Calibri" w:eastAsia="Times New Roman" w:hAnsi="Calibri" w:cs="Times New Roman"/>
        </w:rPr>
        <w:t xml:space="preserve">, after section 60K </w:t>
      </w:r>
      <w:r w:rsidRPr="007B73F4">
        <w:rPr>
          <w:rFonts w:ascii="Calibri" w:eastAsia="Times New Roman" w:hAnsi="Calibri" w:cs="Times New Roman"/>
        </w:rPr>
        <w:t xml:space="preserve"> by adding the following new section:-  </w:t>
      </w:r>
    </w:p>
    <w:p w:rsidR="00B76547" w:rsidRPr="007B73F4" w:rsidRDefault="00B76547" w:rsidP="00B76547">
      <w:pPr>
        <w:spacing w:line="480" w:lineRule="auto"/>
        <w:rPr>
          <w:rFonts w:ascii="Calibri" w:eastAsia="Times New Roman" w:hAnsi="Calibri" w:cs="Times New Roman"/>
        </w:rPr>
      </w:pPr>
      <w:r w:rsidRPr="007B73F4">
        <w:rPr>
          <w:rFonts w:ascii="Calibri" w:eastAsia="Times New Roman" w:hAnsi="Calibri" w:cs="Times New Roman"/>
        </w:rPr>
        <w:t xml:space="preserve">Section 60L </w:t>
      </w:r>
    </w:p>
    <w:p w:rsidR="00B76547" w:rsidRPr="007B73F4" w:rsidRDefault="00B76547" w:rsidP="00B76547">
      <w:pPr>
        <w:spacing w:line="480" w:lineRule="auto"/>
        <w:rPr>
          <w:rFonts w:ascii="Calibri" w:eastAsia="Times New Roman" w:hAnsi="Calibri" w:cs="Times New Roman"/>
        </w:rPr>
      </w:pPr>
      <w:proofErr w:type="gramStart"/>
      <w:r w:rsidRPr="007B73F4">
        <w:rPr>
          <w:rFonts w:ascii="Calibri" w:eastAsia="Times New Roman" w:hAnsi="Calibri" w:cs="Times New Roman"/>
        </w:rPr>
        <w:t>Section 1.</w:t>
      </w:r>
      <w:proofErr w:type="gramEnd"/>
      <w:r w:rsidRPr="007B73F4">
        <w:rPr>
          <w:rFonts w:ascii="Calibri" w:eastAsia="Times New Roman" w:hAnsi="Calibri" w:cs="Times New Roman"/>
        </w:rPr>
        <w:t xml:space="preserve"> Except as provided in this section a person shall not commence an action against a provider of health care as defined in paragraph 7 of section 60 B of chapter 231 unless the person has given the </w:t>
      </w:r>
      <w:r w:rsidRPr="007B73F4">
        <w:rPr>
          <w:rFonts w:ascii="Calibri" w:eastAsia="Times New Roman" w:hAnsi="Calibri" w:cs="Times New Roman"/>
        </w:rPr>
        <w:lastRenderedPageBreak/>
        <w:t>health care provider written notice under this section of not less than 182 days notice before the action is commenced.</w:t>
      </w:r>
    </w:p>
    <w:p w:rsidR="00B76547" w:rsidRPr="007B73F4" w:rsidRDefault="00B76547" w:rsidP="00B76547">
      <w:pPr>
        <w:spacing w:line="480" w:lineRule="auto"/>
        <w:rPr>
          <w:rFonts w:ascii="Calibri" w:eastAsia="Times New Roman" w:hAnsi="Calibri" w:cs="Times New Roman"/>
        </w:rPr>
      </w:pPr>
      <w:proofErr w:type="gramStart"/>
      <w:r w:rsidRPr="007B73F4">
        <w:rPr>
          <w:rFonts w:ascii="Calibri" w:eastAsia="Times New Roman" w:hAnsi="Calibri" w:cs="Times New Roman"/>
        </w:rPr>
        <w:t>Section 2.</w:t>
      </w:r>
      <w:proofErr w:type="gramEnd"/>
      <w:r w:rsidRPr="007B73F4">
        <w:rPr>
          <w:rFonts w:ascii="Calibri" w:eastAsia="Times New Roman" w:hAnsi="Calibri" w:cs="Times New Roman"/>
        </w:rPr>
        <w:t xml:space="preserve"> The notice of intent to file a claim required under </w:t>
      </w:r>
      <w:r>
        <w:rPr>
          <w:rFonts w:ascii="Calibri" w:eastAsia="Times New Roman" w:hAnsi="Calibri" w:cs="Times New Roman"/>
        </w:rPr>
        <w:t>s</w:t>
      </w:r>
      <w:r w:rsidRPr="007B73F4">
        <w:rPr>
          <w:rFonts w:ascii="Calibri" w:eastAsia="Times New Roman" w:hAnsi="Calibri" w:cs="Times New Roman"/>
        </w:rPr>
        <w:t>ection 1 shall be mailed to the last know</w:t>
      </w:r>
      <w:r>
        <w:rPr>
          <w:rFonts w:ascii="Calibri" w:eastAsia="Times New Roman" w:hAnsi="Calibri" w:cs="Times New Roman"/>
        </w:rPr>
        <w:t>n</w:t>
      </w:r>
      <w:r w:rsidRPr="007B73F4">
        <w:rPr>
          <w:rFonts w:ascii="Calibri" w:eastAsia="Times New Roman" w:hAnsi="Calibri" w:cs="Times New Roman"/>
        </w:rPr>
        <w:t xml:space="preserve"> professional business address or residential address of the health care provider who is the subject of the claim. </w:t>
      </w:r>
    </w:p>
    <w:p w:rsidR="00B76547" w:rsidRPr="007B73F4" w:rsidRDefault="00B76547" w:rsidP="00B76547">
      <w:pPr>
        <w:spacing w:line="480" w:lineRule="auto"/>
        <w:rPr>
          <w:rFonts w:ascii="Calibri" w:eastAsia="Times New Roman" w:hAnsi="Calibri" w:cs="Times New Roman"/>
        </w:rPr>
      </w:pPr>
      <w:proofErr w:type="gramStart"/>
      <w:r w:rsidRPr="007B73F4">
        <w:rPr>
          <w:rFonts w:ascii="Calibri" w:eastAsia="Times New Roman" w:hAnsi="Calibri" w:cs="Times New Roman"/>
        </w:rPr>
        <w:t>Section 3.</w:t>
      </w:r>
      <w:proofErr w:type="gramEnd"/>
      <w:r w:rsidRPr="007B73F4">
        <w:rPr>
          <w:rFonts w:ascii="Calibri" w:eastAsia="Times New Roman" w:hAnsi="Calibri" w:cs="Times New Roman"/>
        </w:rPr>
        <w:t xml:space="preserve">  The 182 day notice period in </w:t>
      </w:r>
      <w:r>
        <w:rPr>
          <w:rFonts w:ascii="Calibri" w:eastAsia="Times New Roman" w:hAnsi="Calibri" w:cs="Times New Roman"/>
        </w:rPr>
        <w:t>s</w:t>
      </w:r>
      <w:r w:rsidRPr="007B73F4">
        <w:rPr>
          <w:rFonts w:ascii="Calibri" w:eastAsia="Times New Roman" w:hAnsi="Calibri" w:cs="Times New Roman"/>
        </w:rPr>
        <w:t>ection 1 is shortened to 91 days if all of the following conditions exist:</w:t>
      </w:r>
    </w:p>
    <w:p w:rsidR="00B76547" w:rsidRPr="007B73F4" w:rsidRDefault="00B76547" w:rsidP="00B76547">
      <w:pPr>
        <w:numPr>
          <w:ilvl w:val="0"/>
          <w:numId w:val="1"/>
        </w:numPr>
        <w:spacing w:after="0" w:line="480" w:lineRule="auto"/>
        <w:rPr>
          <w:rFonts w:ascii="Calibri" w:eastAsia="Times New Roman" w:hAnsi="Calibri" w:cs="Times New Roman"/>
        </w:rPr>
      </w:pPr>
      <w:r w:rsidRPr="007B73F4">
        <w:rPr>
          <w:rFonts w:ascii="Calibri" w:eastAsia="Times New Roman" w:hAnsi="Calibri" w:cs="Times New Roman"/>
        </w:rPr>
        <w:t xml:space="preserve">The claimant has previously filed the 182 day notice required </w:t>
      </w:r>
      <w:proofErr w:type="gramStart"/>
      <w:r w:rsidRPr="007B73F4">
        <w:rPr>
          <w:rFonts w:ascii="Calibri" w:eastAsia="Times New Roman" w:hAnsi="Calibri" w:cs="Times New Roman"/>
        </w:rPr>
        <w:t xml:space="preserve">in  </w:t>
      </w:r>
      <w:r>
        <w:rPr>
          <w:rFonts w:ascii="Calibri" w:eastAsia="Times New Roman" w:hAnsi="Calibri" w:cs="Times New Roman"/>
        </w:rPr>
        <w:t>s</w:t>
      </w:r>
      <w:r w:rsidRPr="007B73F4">
        <w:rPr>
          <w:rFonts w:ascii="Calibri" w:eastAsia="Times New Roman" w:hAnsi="Calibri" w:cs="Times New Roman"/>
        </w:rPr>
        <w:t>ection</w:t>
      </w:r>
      <w:proofErr w:type="gramEnd"/>
      <w:r w:rsidRPr="007B73F4">
        <w:rPr>
          <w:rFonts w:ascii="Calibri" w:eastAsia="Times New Roman" w:hAnsi="Calibri" w:cs="Times New Roman"/>
        </w:rPr>
        <w:t xml:space="preserve"> 1 against another health care provider involved in the claim.</w:t>
      </w:r>
    </w:p>
    <w:p w:rsidR="00B76547" w:rsidRPr="007B73F4" w:rsidRDefault="00B76547" w:rsidP="00B76547">
      <w:pPr>
        <w:numPr>
          <w:ilvl w:val="0"/>
          <w:numId w:val="1"/>
        </w:numPr>
        <w:spacing w:after="0" w:line="480" w:lineRule="auto"/>
        <w:rPr>
          <w:rFonts w:ascii="Calibri" w:eastAsia="Times New Roman" w:hAnsi="Calibri" w:cs="Times New Roman"/>
        </w:rPr>
      </w:pPr>
      <w:r w:rsidRPr="007B73F4">
        <w:rPr>
          <w:rFonts w:ascii="Calibri" w:eastAsia="Times New Roman" w:hAnsi="Calibri" w:cs="Times New Roman"/>
        </w:rPr>
        <w:t xml:space="preserve"> The 182 day notice period has expired as to the health care providers described in </w:t>
      </w:r>
      <w:r>
        <w:rPr>
          <w:rFonts w:ascii="Calibri" w:eastAsia="Times New Roman" w:hAnsi="Calibri" w:cs="Times New Roman"/>
        </w:rPr>
        <w:t>s</w:t>
      </w:r>
      <w:r w:rsidRPr="007B73F4">
        <w:rPr>
          <w:rFonts w:ascii="Calibri" w:eastAsia="Times New Roman" w:hAnsi="Calibri" w:cs="Times New Roman"/>
        </w:rPr>
        <w:t>ection 1.</w:t>
      </w:r>
    </w:p>
    <w:p w:rsidR="00B76547" w:rsidRPr="007B73F4" w:rsidRDefault="00B76547" w:rsidP="00B76547">
      <w:pPr>
        <w:numPr>
          <w:ilvl w:val="0"/>
          <w:numId w:val="1"/>
        </w:numPr>
        <w:spacing w:after="0" w:line="480" w:lineRule="auto"/>
        <w:rPr>
          <w:rFonts w:ascii="Calibri" w:eastAsia="Times New Roman" w:hAnsi="Calibri" w:cs="Times New Roman"/>
        </w:rPr>
      </w:pPr>
      <w:r w:rsidRPr="007B73F4">
        <w:rPr>
          <w:rFonts w:ascii="Calibri" w:eastAsia="Times New Roman" w:hAnsi="Calibri" w:cs="Times New Roman"/>
        </w:rPr>
        <w:t xml:space="preserve">The claimant has filed a complaint and commenced an action alleging medical malpractice against one or more of the health care providers described in subsection </w:t>
      </w:r>
      <w:r>
        <w:rPr>
          <w:rFonts w:ascii="Calibri" w:eastAsia="Times New Roman" w:hAnsi="Calibri" w:cs="Times New Roman"/>
        </w:rPr>
        <w:t>(</w:t>
      </w:r>
      <w:r w:rsidRPr="007B73F4">
        <w:rPr>
          <w:rFonts w:ascii="Calibri" w:eastAsia="Times New Roman" w:hAnsi="Calibri" w:cs="Times New Roman"/>
        </w:rPr>
        <w:t>a</w:t>
      </w:r>
      <w:r>
        <w:rPr>
          <w:rFonts w:ascii="Calibri" w:eastAsia="Times New Roman" w:hAnsi="Calibri" w:cs="Times New Roman"/>
        </w:rPr>
        <w:t>)</w:t>
      </w:r>
      <w:r w:rsidRPr="007B73F4">
        <w:rPr>
          <w:rFonts w:ascii="Calibri" w:eastAsia="Times New Roman" w:hAnsi="Calibri" w:cs="Times New Roman"/>
        </w:rPr>
        <w:t>.</w:t>
      </w:r>
    </w:p>
    <w:p w:rsidR="00B76547" w:rsidRPr="007B73F4" w:rsidRDefault="00B76547" w:rsidP="00B76547">
      <w:pPr>
        <w:numPr>
          <w:ilvl w:val="0"/>
          <w:numId w:val="1"/>
        </w:numPr>
        <w:spacing w:after="0" w:line="480" w:lineRule="auto"/>
        <w:rPr>
          <w:rFonts w:ascii="Calibri" w:eastAsia="Times New Roman" w:hAnsi="Calibri" w:cs="Times New Roman"/>
        </w:rPr>
      </w:pPr>
      <w:r w:rsidRPr="007B73F4">
        <w:rPr>
          <w:rFonts w:ascii="Calibri" w:eastAsia="Times New Roman" w:hAnsi="Calibri" w:cs="Times New Roman"/>
        </w:rPr>
        <w:t xml:space="preserve">The claimant did not identify and could not have reasonably have identified a health care provider to which notice must be sent under </w:t>
      </w:r>
      <w:r>
        <w:rPr>
          <w:rFonts w:ascii="Calibri" w:eastAsia="Times New Roman" w:hAnsi="Calibri" w:cs="Times New Roman"/>
        </w:rPr>
        <w:t>s</w:t>
      </w:r>
      <w:r w:rsidRPr="007B73F4">
        <w:rPr>
          <w:rFonts w:ascii="Calibri" w:eastAsia="Times New Roman" w:hAnsi="Calibri" w:cs="Times New Roman"/>
        </w:rPr>
        <w:t>ection 1 as a potential party to the action before filing the complaint.</w:t>
      </w:r>
    </w:p>
    <w:p w:rsidR="00B76547" w:rsidRPr="007B73F4" w:rsidRDefault="00B76547" w:rsidP="00B76547">
      <w:pPr>
        <w:spacing w:line="480" w:lineRule="auto"/>
        <w:rPr>
          <w:rFonts w:ascii="Calibri" w:eastAsia="Times New Roman" w:hAnsi="Calibri" w:cs="Times New Roman"/>
        </w:rPr>
      </w:pPr>
      <w:proofErr w:type="gramStart"/>
      <w:r w:rsidRPr="007B73F4">
        <w:rPr>
          <w:rFonts w:ascii="Calibri" w:eastAsia="Times New Roman" w:hAnsi="Calibri" w:cs="Times New Roman"/>
        </w:rPr>
        <w:t>Section 4.</w:t>
      </w:r>
      <w:proofErr w:type="gramEnd"/>
      <w:r w:rsidRPr="007B73F4">
        <w:rPr>
          <w:rFonts w:ascii="Calibri" w:eastAsia="Times New Roman" w:hAnsi="Calibri" w:cs="Times New Roman"/>
        </w:rPr>
        <w:t xml:space="preserve">  The notice given to a health </w:t>
      </w:r>
      <w:proofErr w:type="spellStart"/>
      <w:r w:rsidRPr="007B73F4">
        <w:rPr>
          <w:rFonts w:ascii="Calibri" w:eastAsia="Times New Roman" w:hAnsi="Calibri" w:cs="Times New Roman"/>
        </w:rPr>
        <w:t>car</w:t>
      </w:r>
      <w:proofErr w:type="spellEnd"/>
      <w:r w:rsidRPr="007B73F4">
        <w:rPr>
          <w:rFonts w:ascii="Calibri" w:eastAsia="Times New Roman" w:hAnsi="Calibri" w:cs="Times New Roman"/>
        </w:rPr>
        <w:t xml:space="preserve"> provider under this section shall contain a statement of at least all of the following:</w:t>
      </w:r>
    </w:p>
    <w:p w:rsidR="00B76547" w:rsidRPr="007B73F4" w:rsidRDefault="00B76547" w:rsidP="00B76547">
      <w:pPr>
        <w:numPr>
          <w:ilvl w:val="0"/>
          <w:numId w:val="2"/>
        </w:numPr>
        <w:spacing w:after="0" w:line="480" w:lineRule="auto"/>
        <w:rPr>
          <w:rFonts w:ascii="Calibri" w:eastAsia="Times New Roman" w:hAnsi="Calibri" w:cs="Times New Roman"/>
        </w:rPr>
      </w:pPr>
      <w:r w:rsidRPr="007B73F4">
        <w:rPr>
          <w:rFonts w:ascii="Calibri" w:eastAsia="Times New Roman" w:hAnsi="Calibri" w:cs="Times New Roman"/>
        </w:rPr>
        <w:t>The factual basis for the claim.</w:t>
      </w:r>
    </w:p>
    <w:p w:rsidR="00B76547" w:rsidRPr="007B73F4" w:rsidRDefault="00B76547" w:rsidP="00B76547">
      <w:pPr>
        <w:numPr>
          <w:ilvl w:val="0"/>
          <w:numId w:val="2"/>
        </w:numPr>
        <w:spacing w:after="0" w:line="480" w:lineRule="auto"/>
        <w:rPr>
          <w:rFonts w:ascii="Calibri" w:eastAsia="Times New Roman" w:hAnsi="Calibri" w:cs="Times New Roman"/>
        </w:rPr>
      </w:pPr>
      <w:r w:rsidRPr="007B73F4">
        <w:rPr>
          <w:rFonts w:ascii="Calibri" w:eastAsia="Times New Roman" w:hAnsi="Calibri" w:cs="Times New Roman"/>
        </w:rPr>
        <w:t>The applicable standard of care alleged by the claimant.</w:t>
      </w:r>
    </w:p>
    <w:p w:rsidR="00B76547" w:rsidRPr="007B73F4" w:rsidRDefault="00B76547" w:rsidP="00B76547">
      <w:pPr>
        <w:numPr>
          <w:ilvl w:val="0"/>
          <w:numId w:val="2"/>
        </w:numPr>
        <w:spacing w:after="0" w:line="480" w:lineRule="auto"/>
        <w:rPr>
          <w:rFonts w:ascii="Calibri" w:eastAsia="Times New Roman" w:hAnsi="Calibri" w:cs="Times New Roman"/>
        </w:rPr>
      </w:pPr>
      <w:r w:rsidRPr="007B73F4">
        <w:rPr>
          <w:rFonts w:ascii="Calibri" w:eastAsia="Times New Roman" w:hAnsi="Calibri" w:cs="Times New Roman"/>
        </w:rPr>
        <w:t>The manner in which it is claimed that the applicable standard of care was breached by the health care provider.</w:t>
      </w:r>
    </w:p>
    <w:p w:rsidR="00B76547" w:rsidRPr="007B73F4" w:rsidRDefault="00B76547" w:rsidP="00B76547">
      <w:pPr>
        <w:numPr>
          <w:ilvl w:val="0"/>
          <w:numId w:val="2"/>
        </w:numPr>
        <w:spacing w:after="0" w:line="480" w:lineRule="auto"/>
        <w:rPr>
          <w:rFonts w:ascii="Calibri" w:eastAsia="Times New Roman" w:hAnsi="Calibri" w:cs="Times New Roman"/>
        </w:rPr>
      </w:pPr>
      <w:r w:rsidRPr="007B73F4">
        <w:rPr>
          <w:rFonts w:ascii="Calibri" w:eastAsia="Times New Roman" w:hAnsi="Calibri" w:cs="Times New Roman"/>
        </w:rPr>
        <w:lastRenderedPageBreak/>
        <w:t>The alleged action that should have been taken to achieve compliance with the alleged standard of care.</w:t>
      </w:r>
    </w:p>
    <w:p w:rsidR="00B76547" w:rsidRPr="007B73F4" w:rsidRDefault="00B76547" w:rsidP="00B76547">
      <w:pPr>
        <w:numPr>
          <w:ilvl w:val="0"/>
          <w:numId w:val="2"/>
        </w:numPr>
        <w:spacing w:after="0" w:line="480" w:lineRule="auto"/>
        <w:rPr>
          <w:rFonts w:ascii="Calibri" w:eastAsia="Times New Roman" w:hAnsi="Calibri" w:cs="Times New Roman"/>
        </w:rPr>
      </w:pPr>
      <w:r w:rsidRPr="007B73F4">
        <w:rPr>
          <w:rFonts w:ascii="Calibri" w:eastAsia="Times New Roman" w:hAnsi="Calibri" w:cs="Times New Roman"/>
        </w:rPr>
        <w:t>The manner in which it is alleged the breach of the standard of care was the proximate cause</w:t>
      </w:r>
      <w:r w:rsidRPr="007B73F4">
        <w:rPr>
          <w:rFonts w:ascii="Calibri" w:eastAsia="Times New Roman" w:hAnsi="Calibri" w:cs="Times New Roman"/>
          <w:u w:val="single"/>
        </w:rPr>
        <w:t xml:space="preserve"> </w:t>
      </w:r>
      <w:r w:rsidRPr="007B73F4">
        <w:rPr>
          <w:rFonts w:ascii="Calibri" w:eastAsia="Times New Roman" w:hAnsi="Calibri" w:cs="Times New Roman"/>
        </w:rPr>
        <w:t>of the injury claimed in the notice.</w:t>
      </w:r>
    </w:p>
    <w:p w:rsidR="00B76547" w:rsidRPr="007B73F4" w:rsidRDefault="00B76547" w:rsidP="00B76547">
      <w:pPr>
        <w:numPr>
          <w:ilvl w:val="0"/>
          <w:numId w:val="2"/>
        </w:numPr>
        <w:spacing w:after="0" w:line="480" w:lineRule="auto"/>
        <w:rPr>
          <w:rFonts w:ascii="Calibri" w:eastAsia="Times New Roman" w:hAnsi="Calibri" w:cs="Times New Roman"/>
        </w:rPr>
      </w:pPr>
      <w:r w:rsidRPr="007B73F4">
        <w:rPr>
          <w:rFonts w:ascii="Calibri" w:eastAsia="Times New Roman" w:hAnsi="Calibri" w:cs="Times New Roman"/>
        </w:rPr>
        <w:t>The names of all health care providers the claimant is notifying under this section in relation to the claim.</w:t>
      </w:r>
    </w:p>
    <w:p w:rsidR="00B76547" w:rsidRPr="007B73F4" w:rsidRDefault="00B76547" w:rsidP="00B76547">
      <w:pPr>
        <w:spacing w:line="480" w:lineRule="auto"/>
        <w:rPr>
          <w:rFonts w:ascii="Calibri" w:eastAsia="Times New Roman" w:hAnsi="Calibri" w:cs="Times New Roman"/>
        </w:rPr>
      </w:pPr>
      <w:proofErr w:type="gramStart"/>
      <w:r w:rsidRPr="007B73F4">
        <w:rPr>
          <w:rFonts w:ascii="Calibri" w:eastAsia="Times New Roman" w:hAnsi="Calibri" w:cs="Times New Roman"/>
        </w:rPr>
        <w:t>Section 5.</w:t>
      </w:r>
      <w:proofErr w:type="gramEnd"/>
      <w:r w:rsidRPr="007B73F4">
        <w:rPr>
          <w:rFonts w:ascii="Calibri" w:eastAsia="Times New Roman" w:hAnsi="Calibri" w:cs="Times New Roman"/>
        </w:rPr>
        <w:t xml:space="preserve">  56 days after giving notice under this section, the claimant shall allow the health care provider receiving the notice access to all of the medical records related to the claim that are in the claimants control, and shall furnish release for any medical records related to the claim that are not in the claimants control, but of which the claimant has knowledge.    This subsection does not restrict a health care provider receiving notice under this section from communicating with other health care providers and acquiring medical records as permitted in section 291f.  This subsection does not restrict a patient’s right of access to his or her medical records under any other provision of law.</w:t>
      </w:r>
    </w:p>
    <w:p w:rsidR="00B76547" w:rsidRPr="007B73F4" w:rsidRDefault="00B76547" w:rsidP="00B76547">
      <w:pPr>
        <w:spacing w:line="480" w:lineRule="auto"/>
        <w:rPr>
          <w:rFonts w:ascii="Calibri" w:eastAsia="Times New Roman" w:hAnsi="Calibri" w:cs="Times New Roman"/>
        </w:rPr>
      </w:pPr>
      <w:r w:rsidRPr="007B73F4">
        <w:rPr>
          <w:rFonts w:ascii="Calibri" w:eastAsia="Times New Roman" w:hAnsi="Calibri" w:cs="Times New Roman"/>
        </w:rPr>
        <w:t>Within 154 days after receipt of notice under this section, the health care provider against whom the claim is made shall furnish to the claimant or his or her authorized representative a written response that contains a statement of each of the following:</w:t>
      </w:r>
    </w:p>
    <w:p w:rsidR="00B76547" w:rsidRPr="007B73F4" w:rsidRDefault="00B76547" w:rsidP="00B76547">
      <w:pPr>
        <w:numPr>
          <w:ilvl w:val="0"/>
          <w:numId w:val="3"/>
        </w:numPr>
        <w:spacing w:after="0" w:line="480" w:lineRule="auto"/>
        <w:rPr>
          <w:rFonts w:ascii="Calibri" w:eastAsia="Times New Roman" w:hAnsi="Calibri" w:cs="Times New Roman"/>
        </w:rPr>
      </w:pPr>
      <w:r w:rsidRPr="007B73F4">
        <w:rPr>
          <w:rFonts w:ascii="Calibri" w:eastAsia="Times New Roman" w:hAnsi="Calibri" w:cs="Times New Roman"/>
        </w:rPr>
        <w:t>The factual basis for the defense to the claim.</w:t>
      </w:r>
    </w:p>
    <w:p w:rsidR="00B76547" w:rsidRPr="007B73F4" w:rsidRDefault="00B76547" w:rsidP="00B76547">
      <w:pPr>
        <w:numPr>
          <w:ilvl w:val="0"/>
          <w:numId w:val="3"/>
        </w:numPr>
        <w:spacing w:after="0" w:line="480" w:lineRule="auto"/>
        <w:rPr>
          <w:rFonts w:ascii="Calibri" w:eastAsia="Times New Roman" w:hAnsi="Calibri" w:cs="Times New Roman"/>
        </w:rPr>
      </w:pPr>
      <w:r w:rsidRPr="007B73F4">
        <w:rPr>
          <w:rFonts w:ascii="Calibri" w:eastAsia="Times New Roman" w:hAnsi="Calibri" w:cs="Times New Roman"/>
        </w:rPr>
        <w:t>The standard of care that the health care provider claims to be applicable to the action and that the health care provider complied with that standard.</w:t>
      </w:r>
    </w:p>
    <w:p w:rsidR="00B76547" w:rsidRPr="007B73F4" w:rsidRDefault="00B76547" w:rsidP="00B76547">
      <w:pPr>
        <w:numPr>
          <w:ilvl w:val="0"/>
          <w:numId w:val="3"/>
        </w:numPr>
        <w:spacing w:after="0" w:line="480" w:lineRule="auto"/>
        <w:rPr>
          <w:rFonts w:ascii="Calibri" w:eastAsia="Times New Roman" w:hAnsi="Calibri" w:cs="Times New Roman"/>
        </w:rPr>
      </w:pPr>
      <w:r w:rsidRPr="007B73F4">
        <w:rPr>
          <w:rFonts w:ascii="Calibri" w:eastAsia="Times New Roman" w:hAnsi="Calibri" w:cs="Times New Roman"/>
        </w:rPr>
        <w:t>The manner in which it is claimed by the health care provider that there was compliance with the applicable standard of care.</w:t>
      </w:r>
    </w:p>
    <w:p w:rsidR="00B76547" w:rsidRPr="007B73F4" w:rsidRDefault="00B76547" w:rsidP="00B76547">
      <w:pPr>
        <w:numPr>
          <w:ilvl w:val="0"/>
          <w:numId w:val="3"/>
        </w:numPr>
        <w:spacing w:after="0" w:line="480" w:lineRule="auto"/>
        <w:rPr>
          <w:rFonts w:ascii="Calibri" w:eastAsia="Times New Roman" w:hAnsi="Calibri" w:cs="Times New Roman"/>
        </w:rPr>
      </w:pPr>
      <w:r w:rsidRPr="007B73F4">
        <w:rPr>
          <w:rFonts w:ascii="Calibri" w:eastAsia="Times New Roman" w:hAnsi="Calibri" w:cs="Times New Roman"/>
        </w:rPr>
        <w:lastRenderedPageBreak/>
        <w:t xml:space="preserve">The manner in which the health care provider contends that the alleged negligence of the health care provider was not the proximate cause of the claimant’s alleged injury or alleged damage.  </w:t>
      </w:r>
    </w:p>
    <w:p w:rsidR="00B76547" w:rsidRPr="007B73F4" w:rsidRDefault="00B76547" w:rsidP="00B76547">
      <w:pPr>
        <w:spacing w:line="480" w:lineRule="auto"/>
        <w:rPr>
          <w:rFonts w:ascii="Calibri" w:eastAsia="Times New Roman" w:hAnsi="Calibri" w:cs="Times New Roman"/>
        </w:rPr>
      </w:pPr>
      <w:r w:rsidRPr="007B73F4">
        <w:rPr>
          <w:rFonts w:ascii="Calibri" w:eastAsia="Times New Roman" w:hAnsi="Calibri" w:cs="Times New Roman"/>
        </w:rPr>
        <w:t>Section</w:t>
      </w:r>
      <w:r>
        <w:rPr>
          <w:rFonts w:ascii="Calibri" w:eastAsia="Times New Roman" w:hAnsi="Calibri" w:cs="Times New Roman"/>
        </w:rPr>
        <w:t>6</w:t>
      </w:r>
      <w:r w:rsidRPr="007B73F4">
        <w:rPr>
          <w:rFonts w:ascii="Calibri" w:eastAsia="Times New Roman" w:hAnsi="Calibri" w:cs="Times New Roman"/>
        </w:rPr>
        <w:t xml:space="preserve">.  If the claimant does not receive the written response required under Section </w:t>
      </w:r>
      <w:r>
        <w:rPr>
          <w:rFonts w:ascii="Calibri" w:eastAsia="Times New Roman" w:hAnsi="Calibri" w:cs="Times New Roman"/>
        </w:rPr>
        <w:t>5</w:t>
      </w:r>
      <w:r w:rsidRPr="007B73F4">
        <w:rPr>
          <w:rFonts w:ascii="Calibri" w:eastAsia="Times New Roman" w:hAnsi="Calibri" w:cs="Times New Roman"/>
        </w:rPr>
        <w:t xml:space="preserve"> within the required 154 day time period, the claimant may commence an action alleging medical malpractice upon the expiration of the 154 day period.</w:t>
      </w:r>
    </w:p>
    <w:p w:rsidR="00B76547" w:rsidRPr="007B73F4" w:rsidRDefault="00B76547" w:rsidP="00B76547">
      <w:pPr>
        <w:spacing w:line="480" w:lineRule="auto"/>
        <w:rPr>
          <w:rFonts w:ascii="Calibri" w:eastAsia="Times New Roman" w:hAnsi="Calibri" w:cs="Times New Roman"/>
        </w:rPr>
      </w:pPr>
      <w:proofErr w:type="gramStart"/>
      <w:r w:rsidRPr="007B73F4">
        <w:rPr>
          <w:rFonts w:ascii="Calibri" w:eastAsia="Times New Roman" w:hAnsi="Calibri" w:cs="Times New Roman"/>
        </w:rPr>
        <w:t xml:space="preserve">Section </w:t>
      </w:r>
      <w:r>
        <w:rPr>
          <w:rFonts w:ascii="Calibri" w:eastAsia="Times New Roman" w:hAnsi="Calibri" w:cs="Times New Roman"/>
        </w:rPr>
        <w:t>7</w:t>
      </w:r>
      <w:r w:rsidRPr="007B73F4">
        <w:rPr>
          <w:rFonts w:ascii="Calibri" w:eastAsia="Times New Roman" w:hAnsi="Calibri" w:cs="Times New Roman"/>
        </w:rPr>
        <w:t>.</w:t>
      </w:r>
      <w:proofErr w:type="gramEnd"/>
      <w:r w:rsidRPr="007B73F4">
        <w:rPr>
          <w:rFonts w:ascii="Calibri" w:eastAsia="Times New Roman" w:hAnsi="Calibri" w:cs="Times New Roman"/>
        </w:rPr>
        <w:t xml:space="preserve">  If at any time during the applicable notice period under this section a health care provider receiving notice under this section informs the claimant in writing that the health care provider does not intend to settle the claim s within the applicable notice period, the claimant may commence an action alleging medical malpractice against the health care provider, so long as the claim is not barred by the statue of limitations.</w:t>
      </w:r>
    </w:p>
    <w:p w:rsidR="005E6881" w:rsidRPr="00EF5D55" w:rsidRDefault="005E6881" w:rsidP="005E6881">
      <w:pPr>
        <w:spacing w:line="480" w:lineRule="auto"/>
        <w:jc w:val="both"/>
        <w:rPr>
          <w:rFonts w:ascii="Calibri" w:eastAsia="Times New Roman" w:hAnsi="Calibri" w:cs="Times New Roman"/>
        </w:rPr>
      </w:pPr>
    </w:p>
    <w:p w:rsidR="005E6881" w:rsidRDefault="005E6881">
      <w:pPr>
        <w:suppressLineNumbers/>
        <w:spacing w:after="2"/>
        <w:jc w:val="center"/>
      </w:pPr>
    </w:p>
    <w:p w:rsidR="00176D72" w:rsidRDefault="005E6881">
      <w:pPr>
        <w:suppressLineNumbers/>
        <w:spacing w:after="2"/>
        <w:jc w:val="center"/>
      </w:pPr>
      <w:r>
        <w:rPr>
          <w:rFonts w:ascii="Times New Roman"/>
          <w:b/>
          <w:sz w:val="32"/>
          <w:vertAlign w:val="superscript"/>
        </w:rPr>
        <w:t>_______________</w:t>
      </w:r>
    </w:p>
    <w:p w:rsidR="00176D72" w:rsidRDefault="005E6881">
      <w:pPr>
        <w:suppressLineNumbers/>
        <w:jc w:val="center"/>
      </w:pPr>
      <w:r>
        <w:rPr>
          <w:rFonts w:ascii="Times New Roman"/>
          <w:sz w:val="20"/>
        </w:rPr>
        <w:t>PETITION OF:</w:t>
      </w:r>
    </w:p>
    <w:p w:rsidR="00176D72" w:rsidRDefault="00176D7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76D72">
            <w:tc>
              <w:tcPr>
                <w:tcW w:w="4500" w:type="dxa"/>
                <w:tcBorders>
                  <w:top w:val="nil"/>
                  <w:bottom w:val="single" w:sz="4" w:space="0" w:color="auto"/>
                  <w:right w:val="single" w:sz="4" w:space="0" w:color="auto"/>
                </w:tcBorders>
              </w:tcPr>
              <w:p w:rsidR="00176D72" w:rsidRDefault="005E688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6D72" w:rsidRDefault="005E6881">
                <w:pPr>
                  <w:suppressLineNumbers/>
                  <w:spacing w:after="2"/>
                  <w:rPr>
                    <w:smallCaps/>
                  </w:rPr>
                </w:pPr>
                <w:r>
                  <w:rPr>
                    <w:rFonts w:ascii="Times New Roman"/>
                    <w:smallCaps/>
                    <w:sz w:val="24"/>
                  </w:rPr>
                  <w:t>District/Address:</w:t>
                </w:r>
              </w:p>
            </w:tc>
          </w:tr>
          <w:tr w:rsidR="00176D72">
            <w:tc>
              <w:tcPr>
                <w:tcW w:w="4500" w:type="dxa"/>
              </w:tcPr>
              <w:p w:rsidR="00176D72" w:rsidRDefault="005E6881">
                <w:pPr>
                  <w:suppressLineNumbers/>
                  <w:spacing w:after="2"/>
                  <w:rPr>
                    <w:rFonts w:ascii="Times New Roman"/>
                  </w:rPr>
                </w:pPr>
                <w:r>
                  <w:rPr>
                    <w:rFonts w:ascii="Times New Roman"/>
                  </w:rPr>
                  <w:t>O'Leary, Robert (SEN)</w:t>
                </w:r>
              </w:p>
            </w:tc>
            <w:tc>
              <w:tcPr>
                <w:tcW w:w="4500" w:type="dxa"/>
              </w:tcPr>
              <w:p w:rsidR="00176D72" w:rsidRDefault="005E6881">
                <w:pPr>
                  <w:suppressLineNumbers/>
                  <w:spacing w:after="2"/>
                  <w:rPr>
                    <w:rFonts w:ascii="Times New Roman"/>
                  </w:rPr>
                </w:pPr>
                <w:r>
                  <w:rPr>
                    <w:rFonts w:ascii="Times New Roman"/>
                  </w:rPr>
                  <w:t>Cape and Islands</w:t>
                </w:r>
              </w:p>
            </w:tc>
          </w:tr>
        </w:tbl>
      </w:sdtContent>
    </w:sdt>
    <w:p w:rsidR="00176D72" w:rsidRDefault="005E6881">
      <w:pPr>
        <w:suppressLineNumbers/>
      </w:pPr>
      <w:r>
        <w:br w:type="page"/>
      </w:r>
    </w:p>
    <w:p w:rsidR="00176D72" w:rsidRDefault="005E6881">
      <w:pPr>
        <w:suppressLineNumbers/>
        <w:spacing w:before="2" w:after="2"/>
        <w:jc w:val="center"/>
      </w:pPr>
      <w:r>
        <w:rPr>
          <w:rFonts w:ascii="Old English Text MT"/>
          <w:sz w:val="32"/>
        </w:rPr>
        <w:lastRenderedPageBreak/>
        <w:t>The Commonwealth of Massachusetts</w:t>
      </w:r>
      <w:r>
        <w:rPr>
          <w:rFonts w:ascii="Old English Text MT"/>
          <w:sz w:val="32"/>
        </w:rPr>
        <w:br/>
      </w:r>
    </w:p>
    <w:p w:rsidR="00176D72" w:rsidRDefault="005E6881">
      <w:pPr>
        <w:suppressLineNumbers/>
        <w:spacing w:after="2"/>
        <w:jc w:val="center"/>
      </w:pPr>
      <w:r>
        <w:rPr>
          <w:rFonts w:ascii="Times New Roman"/>
          <w:b/>
          <w:sz w:val="24"/>
          <w:vertAlign w:val="superscript"/>
        </w:rPr>
        <w:t>_______________</w:t>
      </w:r>
    </w:p>
    <w:p w:rsidR="00176D72" w:rsidRDefault="005E6881">
      <w:pPr>
        <w:suppressLineNumbers/>
        <w:spacing w:after="2"/>
        <w:jc w:val="center"/>
      </w:pPr>
      <w:r>
        <w:rPr>
          <w:rFonts w:ascii="Times New Roman"/>
          <w:b/>
          <w:sz w:val="18"/>
        </w:rPr>
        <w:t>In the Year Two Thousand and Nine</w:t>
      </w:r>
    </w:p>
    <w:p w:rsidR="00176D72" w:rsidRDefault="005E6881">
      <w:pPr>
        <w:suppressLineNumbers/>
        <w:spacing w:after="2"/>
        <w:jc w:val="center"/>
      </w:pPr>
      <w:r>
        <w:rPr>
          <w:rFonts w:ascii="Times New Roman"/>
          <w:b/>
          <w:sz w:val="24"/>
          <w:vertAlign w:val="superscript"/>
        </w:rPr>
        <w:t>_______________</w:t>
      </w:r>
    </w:p>
    <w:p w:rsidR="00176D72" w:rsidRDefault="005E6881">
      <w:pPr>
        <w:suppressLineNumbers/>
        <w:spacing w:after="2"/>
      </w:pPr>
      <w:r>
        <w:rPr>
          <w:sz w:val="14"/>
        </w:rPr>
        <w:br/>
      </w:r>
      <w:r>
        <w:br/>
      </w:r>
    </w:p>
    <w:p w:rsidR="00176D72" w:rsidRDefault="005E6881">
      <w:pPr>
        <w:suppressLineNumbers/>
      </w:pPr>
      <w:proofErr w:type="gramStart"/>
      <w:r>
        <w:rPr>
          <w:rFonts w:ascii="Times New Roman"/>
          <w:smallCaps/>
          <w:sz w:val="28"/>
        </w:rPr>
        <w:t>An Act Relative to Malpractice Reform.</w:t>
      </w:r>
      <w:proofErr w:type="gramEnd"/>
      <w:r>
        <w:br/>
      </w:r>
      <w:r>
        <w:br/>
      </w:r>
      <w:r>
        <w:br/>
      </w:r>
    </w:p>
    <w:p w:rsidR="00176D72" w:rsidRDefault="005E688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76D72" w:rsidRDefault="005E6881">
      <w:pPr>
        <w:spacing w:line="336" w:lineRule="auto"/>
      </w:pPr>
      <w:r>
        <w:rPr>
          <w:rFonts w:ascii="Times New Roman"/>
        </w:rPr>
        <w:tab/>
      </w:r>
    </w:p>
    <w:sectPr w:rsidR="00176D72" w:rsidSect="00176D7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A1F51"/>
    <w:multiLevelType w:val="hybridMultilevel"/>
    <w:tmpl w:val="A718BCB0"/>
    <w:lvl w:ilvl="0" w:tplc="C9AED548">
      <w:start w:val="1"/>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F557EE5"/>
    <w:multiLevelType w:val="hybridMultilevel"/>
    <w:tmpl w:val="EDE071AE"/>
    <w:lvl w:ilvl="0" w:tplc="27A41E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B7B5EF1"/>
    <w:multiLevelType w:val="hybridMultilevel"/>
    <w:tmpl w:val="08BA2320"/>
    <w:lvl w:ilvl="0" w:tplc="AE881A5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6D72"/>
    <w:rsid w:val="00102F40"/>
    <w:rsid w:val="00105B2C"/>
    <w:rsid w:val="00176D72"/>
    <w:rsid w:val="004E1DBD"/>
    <w:rsid w:val="005E6881"/>
    <w:rsid w:val="00A503C7"/>
    <w:rsid w:val="00B76547"/>
    <w:rsid w:val="00BF1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881"/>
    <w:rPr>
      <w:rFonts w:ascii="Tahoma" w:hAnsi="Tahoma" w:cs="Tahoma"/>
      <w:sz w:val="16"/>
      <w:szCs w:val="16"/>
    </w:rPr>
  </w:style>
  <w:style w:type="character" w:styleId="LineNumber">
    <w:name w:val="line number"/>
    <w:basedOn w:val="DefaultParagraphFont"/>
    <w:uiPriority w:val="99"/>
    <w:semiHidden/>
    <w:unhideWhenUsed/>
    <w:rsid w:val="005E688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6</cp:revision>
  <dcterms:created xsi:type="dcterms:W3CDTF">2009-01-09T15:16:00Z</dcterms:created>
  <dcterms:modified xsi:type="dcterms:W3CDTF">2009-01-13T20:30:00Z</dcterms:modified>
</cp:coreProperties>
</file>