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F5" w:rsidRDefault="00E3569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3574F5" w:rsidRDefault="00E356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D25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74F5" w:rsidRDefault="00E356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4F5" w:rsidRDefault="00E356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3574F5" w:rsidRDefault="00E356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4F5" w:rsidRDefault="00E356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74F5" w:rsidRDefault="00E356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low and moderate income housing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4F5" w:rsidRDefault="00E356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74F5" w:rsidRDefault="003574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312DC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2DC5" w:rsidRDefault="005D25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2DC5" w:rsidRDefault="005D25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2DC5"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312DC5"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312DC5"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312DC5"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312DC5"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312DC5" w:rsidRDefault="005D25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3574F5" w:rsidRDefault="00E35692">
      <w:pPr>
        <w:suppressLineNumbers/>
      </w:pPr>
      <w:r>
        <w:br w:type="page"/>
      </w:r>
    </w:p>
    <w:p w:rsidR="003574F5" w:rsidRDefault="00E3569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S00748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574F5" w:rsidRDefault="00E356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74F5" w:rsidRDefault="00E356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74F5" w:rsidRDefault="00E35692">
      <w:pPr>
        <w:suppressLineNumbers/>
        <w:spacing w:after="2"/>
      </w:pPr>
      <w:r>
        <w:rPr>
          <w:sz w:val="14"/>
        </w:rPr>
        <w:br/>
      </w:r>
      <w:r>
        <w:br/>
      </w:r>
    </w:p>
    <w:p w:rsidR="003574F5" w:rsidRDefault="00E3569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low and moderate income housing.</w:t>
      </w:r>
      <w:proofErr w:type="gramEnd"/>
      <w:r>
        <w:br/>
      </w:r>
      <w:r>
        <w:br/>
      </w:r>
      <w:r>
        <w:br/>
      </w:r>
    </w:p>
    <w:p w:rsidR="003574F5" w:rsidRDefault="00E3569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5692" w:rsidRPr="005D252C" w:rsidRDefault="00E35692" w:rsidP="005D25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D252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D252C">
        <w:rPr>
          <w:rFonts w:ascii="Times New Roman" w:hAnsi="Times New Roman" w:cs="Times New Roman"/>
          <w:sz w:val="24"/>
          <w:szCs w:val="24"/>
        </w:rPr>
        <w:t xml:space="preserve"> Section 20 of Chapter 40B of the General Laws, is hereby amended by inserting the following:-</w:t>
      </w:r>
    </w:p>
    <w:p w:rsidR="003574F5" w:rsidRPr="005D252C" w:rsidRDefault="00E35692" w:rsidP="00E35692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5D252C">
        <w:rPr>
          <w:rFonts w:ascii="Times New Roman" w:hAnsi="Times New Roman" w:cs="Times New Roman"/>
          <w:sz w:val="24"/>
          <w:szCs w:val="24"/>
        </w:rPr>
        <w:t>“Affordable Housing”, all deed restricted housing shall remain affordable in perpetuity.</w:t>
      </w:r>
      <w:r w:rsidRPr="005D252C">
        <w:rPr>
          <w:rFonts w:ascii="Times New Roman" w:hAnsi="Times New Roman" w:cs="Times New Roman"/>
          <w:sz w:val="24"/>
          <w:szCs w:val="24"/>
        </w:rPr>
        <w:tab/>
      </w:r>
    </w:p>
    <w:sectPr w:rsidR="003574F5" w:rsidRPr="005D252C" w:rsidSect="003574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574F5"/>
    <w:rsid w:val="00312DC5"/>
    <w:rsid w:val="003574F5"/>
    <w:rsid w:val="005D252C"/>
    <w:rsid w:val="00E3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56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2009-01-05T23:21:00Z</dcterms:created>
  <dcterms:modified xsi:type="dcterms:W3CDTF">2009-01-14T15:08:00Z</dcterms:modified>
</cp:coreProperties>
</file>