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E8" w:rsidRDefault="000B6ACA">
      <w:pPr>
        <w:suppressLineNumbers/>
        <w:spacing w:after="2"/>
        <w:jc w:val="center"/>
      </w:pPr>
      <w:r>
        <w:rPr>
          <w:rFonts w:ascii="Arial"/>
          <w:sz w:val="18"/>
        </w:rPr>
        <w:t>SENATE DOCKET, NO.         FILED ON: 1/9/2009</w:t>
      </w:r>
    </w:p>
    <w:p w:rsidR="00782EE8" w:rsidRDefault="000B6ACA">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10D5D" w:rsidP="00DB534B">
            <w:pPr>
              <w:suppressLineNumbers/>
              <w:jc w:val="right"/>
              <w:rPr>
                <w:b/>
                <w:sz w:val="28"/>
              </w:rPr>
            </w:pPr>
          </w:p>
        </w:tc>
      </w:tr>
    </w:tbl>
    <w:p w:rsidR="00782EE8" w:rsidRDefault="000B6ACA">
      <w:pPr>
        <w:suppressLineNumbers/>
        <w:spacing w:before="2" w:after="2"/>
        <w:jc w:val="center"/>
      </w:pPr>
      <w:r>
        <w:rPr>
          <w:rFonts w:ascii="Old English Text MT"/>
          <w:sz w:val="32"/>
        </w:rPr>
        <w:t>The Commonwealth of Massachusetts</w:t>
      </w:r>
    </w:p>
    <w:p w:rsidR="00782EE8" w:rsidRDefault="000B6ACA">
      <w:pPr>
        <w:suppressLineNumbers/>
        <w:spacing w:after="2"/>
        <w:jc w:val="center"/>
      </w:pPr>
      <w:r>
        <w:rPr>
          <w:rFonts w:ascii="Times New Roman"/>
          <w:b/>
          <w:sz w:val="32"/>
          <w:vertAlign w:val="superscript"/>
        </w:rPr>
        <w:t>_______________</w:t>
      </w:r>
    </w:p>
    <w:p w:rsidR="00782EE8" w:rsidRDefault="000B6ACA">
      <w:pPr>
        <w:suppressLineNumbers/>
        <w:spacing w:before="2"/>
        <w:jc w:val="center"/>
      </w:pPr>
      <w:r>
        <w:rPr>
          <w:rFonts w:ascii="Times New Roman"/>
          <w:sz w:val="20"/>
        </w:rPr>
        <w:t>PRESENTED BY:</w:t>
      </w:r>
    </w:p>
    <w:p w:rsidR="00782EE8" w:rsidRDefault="000B6ACA">
      <w:pPr>
        <w:suppressLineNumbers/>
        <w:spacing w:after="2"/>
        <w:jc w:val="center"/>
      </w:pPr>
      <w:r>
        <w:rPr>
          <w:rFonts w:ascii="Times New Roman"/>
          <w:b/>
          <w:sz w:val="24"/>
        </w:rPr>
        <w:t>O'Leary, Robert (SEN)</w:t>
      </w:r>
    </w:p>
    <w:p w:rsidR="00782EE8" w:rsidRDefault="000B6ACA">
      <w:pPr>
        <w:suppressLineNumbers/>
        <w:jc w:val="center"/>
      </w:pPr>
      <w:r>
        <w:rPr>
          <w:rFonts w:ascii="Times New Roman"/>
          <w:b/>
          <w:sz w:val="32"/>
          <w:vertAlign w:val="superscript"/>
        </w:rPr>
        <w:t>_______________</w:t>
      </w:r>
    </w:p>
    <w:p w:rsidR="00782EE8" w:rsidRDefault="000B6A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2EE8" w:rsidRDefault="000B6ACA">
      <w:pPr>
        <w:suppressLineNumbers/>
      </w:pPr>
      <w:r>
        <w:rPr>
          <w:rFonts w:ascii="Times New Roman"/>
          <w:sz w:val="20"/>
        </w:rPr>
        <w:tab/>
        <w:t>The undersigned legislators and/or citizens respectfully petition for the passage of the accompanying bill:</w:t>
      </w:r>
    </w:p>
    <w:p w:rsidR="00782EE8" w:rsidRDefault="000B6ACA">
      <w:pPr>
        <w:suppressLineNumbers/>
        <w:spacing w:after="2"/>
        <w:jc w:val="center"/>
      </w:pPr>
      <w:r>
        <w:rPr>
          <w:rFonts w:ascii="Times New Roman"/>
          <w:sz w:val="24"/>
        </w:rPr>
        <w:t>An Act relative to licenses for the sale of alcoholic beverages.</w:t>
      </w:r>
    </w:p>
    <w:p w:rsidR="00782EE8" w:rsidRDefault="000B6ACA">
      <w:pPr>
        <w:suppressLineNumbers/>
        <w:spacing w:after="2"/>
        <w:jc w:val="center"/>
      </w:pPr>
      <w:r>
        <w:rPr>
          <w:rFonts w:ascii="Times New Roman"/>
          <w:b/>
          <w:sz w:val="32"/>
          <w:vertAlign w:val="superscript"/>
        </w:rPr>
        <w:t>_______________</w:t>
      </w:r>
    </w:p>
    <w:p w:rsidR="00782EE8" w:rsidRDefault="000B6ACA">
      <w:pPr>
        <w:suppressLineNumbers/>
        <w:jc w:val="center"/>
      </w:pPr>
      <w:r>
        <w:rPr>
          <w:rFonts w:ascii="Times New Roman"/>
          <w:sz w:val="20"/>
        </w:rPr>
        <w:t>PETITION OF:</w:t>
      </w:r>
    </w:p>
    <w:p w:rsidR="00782EE8" w:rsidRDefault="00782E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2EE8">
            <w:tc>
              <w:tcPr>
                <w:tcW w:w="4500" w:type="dxa"/>
                <w:tcBorders>
                  <w:top w:val="nil"/>
                  <w:bottom w:val="single" w:sz="4" w:space="0" w:color="auto"/>
                  <w:right w:val="single" w:sz="4" w:space="0" w:color="auto"/>
                </w:tcBorders>
              </w:tcPr>
              <w:p w:rsidR="00782EE8" w:rsidRDefault="000B6A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2EE8" w:rsidRDefault="000B6ACA">
                <w:pPr>
                  <w:suppressLineNumbers/>
                  <w:spacing w:after="2"/>
                  <w:rPr>
                    <w:smallCaps/>
                  </w:rPr>
                </w:pPr>
                <w:r>
                  <w:rPr>
                    <w:rFonts w:ascii="Times New Roman"/>
                    <w:smallCaps/>
                    <w:sz w:val="24"/>
                  </w:rPr>
                  <w:t>District/Address:</w:t>
                </w:r>
              </w:p>
            </w:tc>
          </w:tr>
          <w:tr w:rsidR="00782EE8">
            <w:tc>
              <w:tcPr>
                <w:tcW w:w="4500" w:type="dxa"/>
              </w:tcPr>
              <w:p w:rsidR="00782EE8" w:rsidRDefault="000B6ACA">
                <w:pPr>
                  <w:suppressLineNumbers/>
                  <w:spacing w:after="2"/>
                  <w:rPr>
                    <w:rFonts w:ascii="Times New Roman"/>
                  </w:rPr>
                </w:pPr>
                <w:r>
                  <w:rPr>
                    <w:rFonts w:ascii="Times New Roman"/>
                  </w:rPr>
                  <w:t>O'Leary, Robert (SEN)</w:t>
                </w:r>
              </w:p>
            </w:tc>
            <w:tc>
              <w:tcPr>
                <w:tcW w:w="4500" w:type="dxa"/>
              </w:tcPr>
              <w:p w:rsidR="00782EE8" w:rsidRDefault="000B6ACA">
                <w:pPr>
                  <w:suppressLineNumbers/>
                  <w:spacing w:after="2"/>
                  <w:rPr>
                    <w:rFonts w:ascii="Times New Roman"/>
                  </w:rPr>
                </w:pPr>
                <w:r>
                  <w:rPr>
                    <w:rFonts w:ascii="Times New Roman"/>
                  </w:rPr>
                  <w:t>Cape and Islands</w:t>
                </w:r>
              </w:p>
            </w:tc>
          </w:tr>
        </w:tbl>
      </w:sdtContent>
    </w:sdt>
    <w:p w:rsidR="00782EE8" w:rsidRDefault="000B6ACA">
      <w:pPr>
        <w:suppressLineNumbers/>
      </w:pPr>
      <w:r>
        <w:br w:type="page"/>
      </w:r>
    </w:p>
    <w:p w:rsidR="00782EE8" w:rsidRDefault="000B6ACA">
      <w:pPr>
        <w:suppressLineNumbers/>
        <w:spacing w:before="2" w:after="2"/>
        <w:jc w:val="center"/>
      </w:pPr>
      <w:r>
        <w:rPr>
          <w:rFonts w:ascii="Old English Text MT"/>
          <w:sz w:val="32"/>
        </w:rPr>
        <w:lastRenderedPageBreak/>
        <w:t>The Commonwealth of Massachusetts</w:t>
      </w:r>
      <w:r>
        <w:rPr>
          <w:rFonts w:ascii="Old English Text MT"/>
          <w:sz w:val="32"/>
        </w:rPr>
        <w:br/>
      </w:r>
    </w:p>
    <w:p w:rsidR="00782EE8" w:rsidRDefault="000B6ACA">
      <w:pPr>
        <w:suppressLineNumbers/>
        <w:spacing w:after="2"/>
        <w:jc w:val="center"/>
      </w:pPr>
      <w:r>
        <w:rPr>
          <w:rFonts w:ascii="Times New Roman"/>
          <w:b/>
          <w:sz w:val="24"/>
          <w:vertAlign w:val="superscript"/>
        </w:rPr>
        <w:t>_______________</w:t>
      </w:r>
    </w:p>
    <w:p w:rsidR="00782EE8" w:rsidRDefault="000B6ACA">
      <w:pPr>
        <w:suppressLineNumbers/>
        <w:spacing w:after="2"/>
        <w:jc w:val="center"/>
      </w:pPr>
      <w:r>
        <w:rPr>
          <w:rFonts w:ascii="Times New Roman"/>
          <w:b/>
          <w:sz w:val="18"/>
        </w:rPr>
        <w:t>In the Year Two Thousand and Nine</w:t>
      </w:r>
    </w:p>
    <w:p w:rsidR="00782EE8" w:rsidRDefault="000B6ACA">
      <w:pPr>
        <w:suppressLineNumbers/>
        <w:spacing w:after="2"/>
        <w:jc w:val="center"/>
      </w:pPr>
      <w:r>
        <w:rPr>
          <w:rFonts w:ascii="Times New Roman"/>
          <w:b/>
          <w:sz w:val="24"/>
          <w:vertAlign w:val="superscript"/>
        </w:rPr>
        <w:t>_______________</w:t>
      </w:r>
    </w:p>
    <w:p w:rsidR="00782EE8" w:rsidRDefault="000B6ACA">
      <w:pPr>
        <w:suppressLineNumbers/>
        <w:spacing w:after="2"/>
      </w:pPr>
      <w:r>
        <w:rPr>
          <w:sz w:val="14"/>
        </w:rPr>
        <w:br/>
      </w:r>
      <w:r>
        <w:br/>
      </w:r>
    </w:p>
    <w:p w:rsidR="00782EE8" w:rsidRDefault="000B6ACA">
      <w:pPr>
        <w:suppressLineNumbers/>
      </w:pPr>
      <w:r>
        <w:rPr>
          <w:rFonts w:ascii="Times New Roman"/>
          <w:smallCaps/>
          <w:sz w:val="28"/>
        </w:rPr>
        <w:t>An Act relative to licenses for the sale of alcoholic beverages.</w:t>
      </w:r>
      <w:r>
        <w:br/>
      </w:r>
      <w:r>
        <w:br/>
      </w:r>
      <w:r>
        <w:br/>
      </w:r>
    </w:p>
    <w:p w:rsidR="00782EE8" w:rsidRDefault="000B6A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0D5D" w:rsidRPr="000B6ACA" w:rsidRDefault="00610D5D" w:rsidP="00610D5D">
      <w:pPr>
        <w:spacing w:line="336" w:lineRule="auto"/>
        <w:rPr>
          <w:rFonts w:ascii="Times New Roman"/>
        </w:rPr>
      </w:pPr>
      <w:r w:rsidRPr="000B6ACA">
        <w:rPr>
          <w:rFonts w:ascii="Times New Roman"/>
        </w:rPr>
        <w:t xml:space="preserve">SECTION 1. Chapter 138 of the </w:t>
      </w:r>
      <w:r>
        <w:rPr>
          <w:rFonts w:ascii="Times New Roman"/>
        </w:rPr>
        <w:t>g</w:t>
      </w:r>
      <w:r w:rsidRPr="000B6ACA">
        <w:rPr>
          <w:rFonts w:ascii="Times New Roman"/>
        </w:rPr>
        <w:t xml:space="preserve">eneral </w:t>
      </w:r>
      <w:r>
        <w:rPr>
          <w:rFonts w:ascii="Times New Roman"/>
        </w:rPr>
        <w:t>l</w:t>
      </w:r>
      <w:r w:rsidRPr="000B6ACA">
        <w:rPr>
          <w:rFonts w:ascii="Times New Roman"/>
        </w:rPr>
        <w:t>aws</w:t>
      </w:r>
      <w:r>
        <w:rPr>
          <w:rFonts w:ascii="Times New Roman"/>
        </w:rPr>
        <w:t xml:space="preserve">, as appearing in the 2006 official edition, </w:t>
      </w:r>
      <w:r w:rsidRPr="000B6ACA">
        <w:rPr>
          <w:rFonts w:ascii="Times New Roman"/>
        </w:rPr>
        <w:t xml:space="preserve"> is hereby amended by striking section 17and inserting in place thereof the following section:-</w:t>
      </w:r>
    </w:p>
    <w:p w:rsidR="00610D5D" w:rsidRPr="000B6ACA" w:rsidRDefault="00610D5D" w:rsidP="00610D5D">
      <w:pPr>
        <w:spacing w:line="336" w:lineRule="auto"/>
        <w:rPr>
          <w:rFonts w:ascii="Times New Roman"/>
        </w:rPr>
      </w:pPr>
      <w:r w:rsidRPr="000B6ACA">
        <w:rPr>
          <w:rFonts w:ascii="Times New Roman"/>
        </w:rPr>
        <w:t>Section 17</w:t>
      </w:r>
      <w:r>
        <w:rPr>
          <w:rFonts w:ascii="Times New Roman"/>
        </w:rPr>
        <w:t>.</w:t>
      </w:r>
      <w:r w:rsidRPr="000B6ACA">
        <w:rPr>
          <w:rFonts w:ascii="Times New Roman"/>
        </w:rPr>
        <w:t xml:space="preserve"> After June 30, 2009, the local licensing authority in a city or town shall be authorized to grant additional licenses for the sale of alcoholic beverages or wines and malt beverages to be drunk on the premises, subject to the provisions of section 12 of chapter 138, local zoning bylaws and a vote of the governing body of the municipality.  </w:t>
      </w:r>
    </w:p>
    <w:p w:rsidR="00610D5D" w:rsidRPr="000B6ACA" w:rsidRDefault="00610D5D" w:rsidP="00610D5D">
      <w:pPr>
        <w:spacing w:line="336" w:lineRule="auto"/>
        <w:rPr>
          <w:rFonts w:ascii="Times New Roman"/>
        </w:rPr>
      </w:pPr>
      <w:r w:rsidRPr="000B6ACA">
        <w:rPr>
          <w:rFonts w:ascii="Times New Roman"/>
        </w:rPr>
        <w:t>SECTION 2. Section 17A of said chapter 138 is hereby repealed.</w:t>
      </w:r>
    </w:p>
    <w:p w:rsidR="00610D5D" w:rsidRPr="000B6ACA" w:rsidRDefault="00610D5D" w:rsidP="00610D5D">
      <w:pPr>
        <w:spacing w:line="336" w:lineRule="auto"/>
        <w:rPr>
          <w:rFonts w:ascii="Times New Roman"/>
        </w:rPr>
      </w:pPr>
      <w:r w:rsidRPr="000B6ACA">
        <w:rPr>
          <w:rFonts w:ascii="Times New Roman"/>
        </w:rPr>
        <w:t>SECTION 3. Section 17B of said chapter 138 is hereby repealed.</w:t>
      </w:r>
    </w:p>
    <w:p w:rsidR="00610D5D" w:rsidRPr="000B6ACA" w:rsidRDefault="00610D5D" w:rsidP="00610D5D">
      <w:pPr>
        <w:spacing w:line="336" w:lineRule="auto"/>
        <w:rPr>
          <w:rFonts w:ascii="Times New Roman"/>
        </w:rPr>
      </w:pPr>
      <w:r w:rsidRPr="000B6ACA">
        <w:rPr>
          <w:rFonts w:ascii="Times New Roman"/>
        </w:rPr>
        <w:t>SECTION 4. Section 17C of said chapter 138 is hereby repealed.</w:t>
      </w:r>
    </w:p>
    <w:p w:rsidR="00610D5D" w:rsidRPr="000B6ACA" w:rsidRDefault="00610D5D" w:rsidP="00610D5D">
      <w:pPr>
        <w:spacing w:line="336" w:lineRule="auto"/>
        <w:rPr>
          <w:rFonts w:ascii="Times New Roman"/>
        </w:rPr>
      </w:pPr>
      <w:r w:rsidRPr="000B6ACA">
        <w:rPr>
          <w:rFonts w:ascii="Times New Roman"/>
        </w:rPr>
        <w:t>SECTION 5. Said chapter 138</w:t>
      </w:r>
      <w:r>
        <w:rPr>
          <w:rFonts w:ascii="Times New Roman"/>
        </w:rPr>
        <w:t>, as so appearing,</w:t>
      </w:r>
      <w:r w:rsidRPr="000B6ACA">
        <w:rPr>
          <w:rFonts w:ascii="Times New Roman"/>
        </w:rPr>
        <w:t xml:space="preserve"> is hereby amended by striking section 12</w:t>
      </w:r>
      <w:r>
        <w:rPr>
          <w:rFonts w:ascii="Times New Roman"/>
        </w:rPr>
        <w:t xml:space="preserve"> </w:t>
      </w:r>
      <w:r w:rsidRPr="000B6ACA">
        <w:rPr>
          <w:rFonts w:ascii="Times New Roman"/>
        </w:rPr>
        <w:t>and inserting in place thereof the following section:-</w:t>
      </w:r>
    </w:p>
    <w:p w:rsidR="00610D5D" w:rsidRPr="000B6ACA" w:rsidRDefault="00610D5D" w:rsidP="00610D5D">
      <w:pPr>
        <w:spacing w:line="336" w:lineRule="auto"/>
        <w:rPr>
          <w:rFonts w:ascii="Times New Roman"/>
        </w:rPr>
      </w:pPr>
      <w:r w:rsidRPr="000B6ACA">
        <w:rPr>
          <w:rFonts w:ascii="Times New Roman"/>
        </w:rPr>
        <w:t xml:space="preserve">Section 12:  A common victualler duly licensed under chapter </w:t>
      </w:r>
      <w:r>
        <w:rPr>
          <w:rFonts w:ascii="Times New Roman"/>
        </w:rPr>
        <w:t>140</w:t>
      </w:r>
      <w:r w:rsidRPr="000B6ACA">
        <w:rPr>
          <w:rFonts w:ascii="Times New Roman"/>
        </w:rPr>
        <w:t xml:space="preserve"> to conduct a restaurant, an innholder duly licensed under said chapter to conduct a hotel, a pub brewer and a keeper of a tavern as defined by this chapter, in any city or town wherein the granting of licenses under this section to sell all alcoholic beverages or only wines and malt beverages, as the case may be, is authorized by this chapter, subject however, in the case of a tavern, to the provisions of section </w:t>
      </w:r>
      <w:r>
        <w:rPr>
          <w:rFonts w:ascii="Times New Roman"/>
        </w:rPr>
        <w:t>11A</w:t>
      </w:r>
      <w:r w:rsidRPr="000B6ACA">
        <w:rPr>
          <w:rFonts w:ascii="Times New Roman"/>
        </w:rPr>
        <w:t xml:space="preserve">, may be licensed by the local licensing authorities, to sell to travelers, strangers and other patrons and customers not under twenty-one years of age, such beverages to be served and drunk, in case of a hotel or restaurant licensee, only in the dining room or dining rooms and in such other public rooms or areas of a hotel as the local licensing authorities </w:t>
      </w:r>
      <w:r w:rsidRPr="000B6ACA">
        <w:rPr>
          <w:rFonts w:ascii="Times New Roman"/>
        </w:rPr>
        <w:lastRenderedPageBreak/>
        <w:t>may deem reasonable and proper, and approve in writing; and provided further, that the limitations relative to service and consumption in a restaurant or hotel only in the dining rooms and such other public rooms or areas deemed reasonable and proper by the local licensing authority shall not be deemed to preclude the restaurant or hotel from allowing a patron to retain and take off the premises only so much as may remain of a bottled wine purchased by the patron in conjunction with a meal and not totally consumed by the patron during such meal; provided further, that the bottle shall be resealed in accordance with regulations promulgated by the commission; provided, that no tavern license shall be granted to the holder of a hotel license hereunder. Such sales may also be made, by an innholder licensed hereunder, to registered guests occupying private rooms in his hotel, and in the dining room or dining rooms and in such other public rooms or areas of buildings on the same premises as the hotel and operated as appurtenant and contiguous to and in conjunction with such hotel, and to registered guests occupying private rooms in such buildings and in the case of condominium accommodations that are located appurtenant and contiguous to and also upon the same premises as a hotel, sales may be made by the hotel licensee as the local licensing authorities may deem reasonable and proper, and approve in writing. Such sales may be made by a restaurant licensee at such stands or locations in a sports arena, stadium, ball park, race track, auditorium or in any one building at an airport as the local licensing authority may deem reasonable and proper, and approve in writing. Upon an application for a restaurant license, the local licensing authorities may in their discretion grant such a license authorizing the sale of alcoholic beverages on all days of the week or one authorizing such sale on secular days only, and the decision of such authorities as to which of the two types may be granted upon any particular application shall be final. During such time as the sale of such alcoholic beverages is authorized in any city or town under this chapter, the authority to grant innholders</w:t>
      </w:r>
      <w:r w:rsidRPr="000B6ACA">
        <w:rPr>
          <w:rFonts w:ascii="Times New Roman"/>
        </w:rPr>
        <w:t>’</w:t>
      </w:r>
      <w:r w:rsidRPr="000B6ACA">
        <w:rPr>
          <w:rFonts w:ascii="Times New Roman"/>
        </w:rPr>
        <w:t xml:space="preserve"> and common victuallers</w:t>
      </w:r>
      <w:r w:rsidRPr="000B6ACA">
        <w:rPr>
          <w:rFonts w:ascii="Times New Roman"/>
        </w:rPr>
        <w:t>’</w:t>
      </w:r>
      <w:r w:rsidRPr="000B6ACA">
        <w:rPr>
          <w:rFonts w:ascii="Times New Roman"/>
        </w:rPr>
        <w:t xml:space="preserve"> licenses therein under chapter one hundred and forty shall be vested in the local licensing authorities; provided, that if a person applies for the renewal of both a common victualler</w:t>
      </w:r>
      <w:r w:rsidRPr="000B6ACA">
        <w:rPr>
          <w:rFonts w:ascii="Times New Roman"/>
        </w:rPr>
        <w:t>’</w:t>
      </w:r>
      <w:r w:rsidRPr="000B6ACA">
        <w:rPr>
          <w:rFonts w:ascii="Times New Roman"/>
        </w:rPr>
        <w:t>s license or an innholder</w:t>
      </w:r>
      <w:r w:rsidRPr="000B6ACA">
        <w:rPr>
          <w:rFonts w:ascii="Times New Roman"/>
        </w:rPr>
        <w:t>’</w:t>
      </w:r>
      <w:r w:rsidRPr="000B6ACA">
        <w:rPr>
          <w:rFonts w:ascii="Times New Roman"/>
        </w:rPr>
        <w:t>s license under said chapter one hundred and forty and a hotel or a restaurant license, as the case may be, under this section and the local licensing authorities refuse to grant said common victualler</w:t>
      </w:r>
      <w:r w:rsidRPr="000B6ACA">
        <w:rPr>
          <w:rFonts w:ascii="Times New Roman"/>
        </w:rPr>
        <w:t>’</w:t>
      </w:r>
      <w:r w:rsidRPr="000B6ACA">
        <w:rPr>
          <w:rFonts w:ascii="Times New Roman"/>
        </w:rPr>
        <w:t>s or innholder</w:t>
      </w:r>
      <w:r w:rsidRPr="000B6ACA">
        <w:rPr>
          <w:rFonts w:ascii="Times New Roman"/>
        </w:rPr>
        <w:t>’</w:t>
      </w:r>
      <w:r w:rsidRPr="000B6ACA">
        <w:rPr>
          <w:rFonts w:ascii="Times New Roman"/>
        </w:rPr>
        <w:t xml:space="preserve">s license or fail to act on the applications therefor within a period of thirty days, such applicant may appeal therefrom to the commission in the same manner as provided in section </w:t>
      </w:r>
      <w:r>
        <w:rPr>
          <w:rFonts w:ascii="Times New Roman"/>
        </w:rPr>
        <w:t>67</w:t>
      </w:r>
      <w:r w:rsidRPr="000B6ACA">
        <w:rPr>
          <w:rFonts w:ascii="Times New Roman"/>
        </w:rPr>
        <w:t xml:space="preserve"> and all the provisions of said section relative to licenses authorized to be issued by local licensing authorities under this chapter shall apply in the case of such common victualler</w:t>
      </w:r>
      <w:r w:rsidRPr="000B6ACA">
        <w:rPr>
          <w:rFonts w:ascii="Times New Roman"/>
        </w:rPr>
        <w:t>’</w:t>
      </w:r>
      <w:r w:rsidRPr="000B6ACA">
        <w:rPr>
          <w:rFonts w:ascii="Times New Roman"/>
        </w:rPr>
        <w:t>s license or innholder</w:t>
      </w:r>
      <w:r w:rsidRPr="000B6ACA">
        <w:rPr>
          <w:rFonts w:ascii="Times New Roman"/>
        </w:rPr>
        <w:t>’</w:t>
      </w:r>
      <w:r w:rsidRPr="000B6ACA">
        <w:rPr>
          <w:rFonts w:ascii="Times New Roman"/>
        </w:rPr>
        <w:t xml:space="preserve">s license. </w:t>
      </w:r>
    </w:p>
    <w:p w:rsidR="00610D5D" w:rsidRPr="000B6ACA" w:rsidRDefault="00610D5D" w:rsidP="00610D5D">
      <w:pPr>
        <w:spacing w:line="336" w:lineRule="auto"/>
        <w:rPr>
          <w:rFonts w:ascii="Times New Roman"/>
        </w:rPr>
      </w:pPr>
      <w:r w:rsidRPr="000B6ACA">
        <w:rPr>
          <w:rFonts w:ascii="Times New Roman"/>
        </w:rPr>
        <w:t>If a license granted under this section to a person holding a license as an innholder or common victualler is suspended or revoked for any particular cause, no action shall be taken on account thereof by such authorities with respect to such innholder</w:t>
      </w:r>
      <w:r w:rsidRPr="000B6ACA">
        <w:rPr>
          <w:rFonts w:ascii="Times New Roman"/>
        </w:rPr>
        <w:t>’</w:t>
      </w:r>
      <w:r w:rsidRPr="000B6ACA">
        <w:rPr>
          <w:rFonts w:ascii="Times New Roman"/>
        </w:rPr>
        <w:t>s or common victualler</w:t>
      </w:r>
      <w:r w:rsidRPr="000B6ACA">
        <w:rPr>
          <w:rFonts w:ascii="Times New Roman"/>
        </w:rPr>
        <w:t>’</w:t>
      </w:r>
      <w:r w:rsidRPr="000B6ACA">
        <w:rPr>
          <w:rFonts w:ascii="Times New Roman"/>
        </w:rPr>
        <w:t xml:space="preserve">s license prior to the expiration of the period provided for an appeal under section sixty-seven in case no such appeal is taken, or prior to the disposition of any such appeal so taken, nor thereafter, except for further cause, in case such disposition is in favor of the appellant. Any club in any city or town wherein the granting of licenses to sell alcoholic </w:t>
      </w:r>
      <w:r w:rsidRPr="000B6ACA">
        <w:rPr>
          <w:rFonts w:ascii="Times New Roman"/>
        </w:rPr>
        <w:lastRenderedPageBreak/>
        <w:t xml:space="preserve">beverages, or only wines and malt beverages, as the case may be, is authorized under this chapter may be licensed by the local licensing authorities, , to sell such beverages to its members only, and also, subject to regulations made by the local licensing authorities, to guests introduced by members, and to no others. </w:t>
      </w:r>
    </w:p>
    <w:p w:rsidR="00610D5D" w:rsidRPr="000B6ACA" w:rsidRDefault="00610D5D" w:rsidP="00610D5D">
      <w:pPr>
        <w:spacing w:line="336" w:lineRule="auto"/>
        <w:rPr>
          <w:rFonts w:ascii="Times New Roman"/>
        </w:rPr>
      </w:pPr>
      <w:r w:rsidRPr="000B6ACA">
        <w:rPr>
          <w:rFonts w:ascii="Times New Roman"/>
        </w:rPr>
        <w:t>The local licensing authorities of any city or town wherein the granting of licenses under this section to sell all alcoholic beverages or only wines and malt beverages, as the case may be, is authorized by this chapter, may  issue a license to any corporation the members of which are war veterans and which owns, hires or leases in such city or town a building, or space in a building, for the use and accommodation of a post of any war veterans</w:t>
      </w:r>
      <w:r w:rsidRPr="000B6ACA">
        <w:rPr>
          <w:rFonts w:ascii="Times New Roman"/>
        </w:rPr>
        <w:t>’</w:t>
      </w:r>
      <w:r w:rsidRPr="000B6ACA">
        <w:rPr>
          <w:rFonts w:ascii="Times New Roman"/>
        </w:rPr>
        <w:t xml:space="preserve"> organization incorporated by the Congress of the United States, to sell such beverages to the members of such post only, and also, subject to regulations made by the local licensing authorities, to guests introduced by such members and to no others. </w:t>
      </w:r>
    </w:p>
    <w:p w:rsidR="00610D5D" w:rsidRPr="000B6ACA" w:rsidRDefault="00610D5D" w:rsidP="00610D5D">
      <w:pPr>
        <w:spacing w:line="336" w:lineRule="auto"/>
        <w:rPr>
          <w:rFonts w:ascii="Times New Roman"/>
        </w:rPr>
      </w:pPr>
      <w:r w:rsidRPr="000B6ACA">
        <w:rPr>
          <w:rFonts w:ascii="Times New Roman"/>
        </w:rPr>
        <w:t xml:space="preserve">The local licensing authorities may determine in the first instance, when originally issuing and upon each annual renewal of licenses under this section, the amount of the license fee, for a tavern license or for any other license under this section for the sale of all alcoholic beverages, or for any other license under this section for the sale of wines and malt beverages, and provided that nothing herein shall prevent such authorities from establishing license fees differing in amounts within the limitations aforesaid for restaurant licenses authorizing such sale on secular days only. If different license fees are so established the fee for licenses authorizing the sale of alcoholic beverages on all days of the week shall not be more than twenty-five per cent higher than the fee for licensing such sale on secular days only. Before issuing a license to any applicant herefor under this section, or before a renewal of such license, the local licensing authority shall cause an examination to be made of the premises of the applicant to determine that such premises comply in all respects with the appropriate definition of section one and that the applicant is not less than twenty-one years of age and a person of good character in the city or town in which he seeks a license hereunder. No license shall be issued to any applicant who has been convicted of a violation of a federal or state narcotic drugs law. </w:t>
      </w:r>
    </w:p>
    <w:p w:rsidR="00610D5D" w:rsidRPr="000B6ACA" w:rsidRDefault="00610D5D" w:rsidP="00610D5D">
      <w:pPr>
        <w:spacing w:line="336" w:lineRule="auto"/>
        <w:rPr>
          <w:rFonts w:ascii="Times New Roman"/>
        </w:rPr>
      </w:pPr>
      <w:r w:rsidRPr="000B6ACA">
        <w:rPr>
          <w:rFonts w:ascii="Times New Roman"/>
        </w:rPr>
        <w:t xml:space="preserve">The local licensing authorities may accept the surrender of a license issued under this section and may issue in place thereof to the same licensee any other form of license authorized under this section, and may allow as a credit on the fee for the new license the license fee paid for the license surrendered but no refund shall be authorized. Different licenses issued as aforesaid for any portion of the same license year to the same licensee shall count as one license for the purposes of section seventeen. </w:t>
      </w:r>
    </w:p>
    <w:p w:rsidR="00610D5D" w:rsidRPr="000B6ACA" w:rsidRDefault="00610D5D" w:rsidP="00610D5D">
      <w:pPr>
        <w:spacing w:line="336" w:lineRule="auto"/>
        <w:rPr>
          <w:rFonts w:ascii="Times New Roman"/>
        </w:rPr>
      </w:pPr>
      <w:r w:rsidRPr="000B6ACA">
        <w:rPr>
          <w:rFonts w:ascii="Times New Roman"/>
        </w:rPr>
        <w:t>The hours during which sales of such alcoholic beverages may be made by any licensee as aforesaid shall be fixed by the local licensing authorities either generally or specially for each licensee; provided, however, that no such sale shall be made on any secular day between the hours of two and eight o</w:t>
      </w:r>
      <w:r w:rsidRPr="000B6ACA">
        <w:rPr>
          <w:rFonts w:ascii="Times New Roman"/>
        </w:rPr>
        <w:t>’</w:t>
      </w:r>
      <w:r w:rsidRPr="000B6ACA">
        <w:rPr>
          <w:rFonts w:ascii="Times New Roman"/>
        </w:rPr>
        <w:t>clock antemeridian and that, except as provided in section thirty-three, no such licensee shall be barred from making such sales on any such day after eleven o</w:t>
      </w:r>
      <w:r w:rsidRPr="000B6ACA">
        <w:rPr>
          <w:rFonts w:ascii="Times New Roman"/>
        </w:rPr>
        <w:t>’</w:t>
      </w:r>
      <w:r w:rsidRPr="000B6ACA">
        <w:rPr>
          <w:rFonts w:ascii="Times New Roman"/>
        </w:rPr>
        <w:t>clock antemeridian and before eleven o</w:t>
      </w:r>
      <w:r w:rsidRPr="000B6ACA">
        <w:rPr>
          <w:rFonts w:ascii="Times New Roman"/>
        </w:rPr>
        <w:t>’</w:t>
      </w:r>
      <w:r w:rsidRPr="000B6ACA">
        <w:rPr>
          <w:rFonts w:ascii="Times New Roman"/>
        </w:rPr>
        <w:t xml:space="preserve">clock </w:t>
      </w:r>
      <w:r w:rsidRPr="000B6ACA">
        <w:rPr>
          <w:rFonts w:ascii="Times New Roman"/>
        </w:rPr>
        <w:lastRenderedPageBreak/>
        <w:t>postmeridian, and no tavern shall be kept open on any such day between one o</w:t>
      </w:r>
      <w:r w:rsidRPr="000B6ACA">
        <w:rPr>
          <w:rFonts w:ascii="Times New Roman"/>
        </w:rPr>
        <w:t>’</w:t>
      </w:r>
      <w:r w:rsidRPr="000B6ACA">
        <w:rPr>
          <w:rFonts w:ascii="Times New Roman"/>
        </w:rPr>
        <w:t>clock antemeridian and eight o</w:t>
      </w:r>
      <w:r w:rsidRPr="000B6ACA">
        <w:rPr>
          <w:rFonts w:ascii="Times New Roman"/>
        </w:rPr>
        <w:t>’</w:t>
      </w:r>
      <w:r w:rsidRPr="000B6ACA">
        <w:rPr>
          <w:rFonts w:ascii="Times New Roman"/>
        </w:rPr>
        <w:t>clock antemeridian; provided, further, that any such licensee or his manager shall not be prohibited from being on the licensed premises at any time; provided, further, that the employees, contractors or subcontractors shall not be prohibited from being upon such premises at any time for the purpose of cleaning, making renovations, making emergency repairs to or providing security for, such premises or preparing food for the day</w:t>
      </w:r>
      <w:r w:rsidRPr="000B6ACA">
        <w:rPr>
          <w:rFonts w:ascii="Times New Roman"/>
        </w:rPr>
        <w:t>’</w:t>
      </w:r>
      <w:r w:rsidRPr="000B6ACA">
        <w:rPr>
          <w:rFonts w:ascii="Times New Roman"/>
        </w:rPr>
        <w:t xml:space="preserve">s business or opening or closing the business in an orderly manner. The licensing authority shall not decrease the hours during which sales of such alcohol beverages may be made by a licensee until after a public hearing concerning the public need for such decrease; provided, however, that a licensee affected by any such change shall be given 2 weeks notice of the public hearing; provided further, that a local licensing authority, subject to the approval of the commission, may grant a license notwithstanding section 17 to sell wine for consumption on the winery premises to a winegrower authorized to operate a farmer-winery under section 19B, to sell malt beverages for consumption on the brewery premises to a farmer-brewer authorized to operate a farmer-brewer under section 19C and to sell spirits for consumption on the distillery premises to a farmer-distiller authorized to operate a farmer-distillery under section 19E; and provided further, that such licensees may sell for on premises consumption wines, malt beverages and spirits produced by the winery, brewery or distillery or produced for the winery, brewery or distillery and sold under the winery, brewery or distillery brand name. </w:t>
      </w:r>
    </w:p>
    <w:p w:rsidR="00610D5D" w:rsidRPr="000B6ACA" w:rsidRDefault="00610D5D" w:rsidP="00610D5D">
      <w:pPr>
        <w:spacing w:line="336" w:lineRule="auto"/>
        <w:rPr>
          <w:rFonts w:ascii="Times New Roman"/>
        </w:rPr>
      </w:pPr>
      <w:r w:rsidRPr="000B6ACA">
        <w:rPr>
          <w:rFonts w:ascii="Times New Roman"/>
        </w:rPr>
        <w:t xml:space="preserve">No license issued under this section shall be subject to any condition or requirement varying the occupancy of the licensed premises as certified by any person or state or local agency charged with the administration or enforcement of the state building code or any of its rules or regulations. </w:t>
      </w:r>
    </w:p>
    <w:p w:rsidR="00610D5D" w:rsidRPr="000B6ACA" w:rsidRDefault="00610D5D" w:rsidP="00610D5D">
      <w:pPr>
        <w:spacing w:line="336" w:lineRule="auto"/>
        <w:rPr>
          <w:rFonts w:ascii="Times New Roman"/>
        </w:rPr>
      </w:pPr>
      <w:r w:rsidRPr="000B6ACA">
        <w:rPr>
          <w:rFonts w:ascii="Times New Roman"/>
        </w:rPr>
        <w:t xml:space="preserve">No person, firm, corporation, association or other combination of persons, directly or indirectly, or through any agent, employee, stockholder, officer or other person, or any subsidiary whatsoever, licensed under the provisions of sections eighteen or nineteen shall be granted a license under this section. </w:t>
      </w:r>
    </w:p>
    <w:p w:rsidR="00610D5D" w:rsidRPr="000B6ACA" w:rsidRDefault="00610D5D" w:rsidP="00610D5D">
      <w:pPr>
        <w:spacing w:line="336" w:lineRule="auto"/>
        <w:rPr>
          <w:rFonts w:ascii="Times New Roman"/>
        </w:rPr>
      </w:pPr>
      <w:r w:rsidRPr="000B6ACA">
        <w:rPr>
          <w:rFonts w:ascii="Times New Roman"/>
        </w:rPr>
        <w:t xml:space="preserve">In cities and towns which vote to authorize under section eleven the granting of licenses for the sale of all alcoholic beverages, specific licenses may nevertheless be granted under this section for the sale of wines or malt beverages only, or both. The licensing authorities may refuse to grant licenses under this section in certain geographical areas of their respective cities or towns, where the character of the neighborhood may warrant such refusal. </w:t>
      </w:r>
    </w:p>
    <w:p w:rsidR="00610D5D" w:rsidRPr="000B6ACA" w:rsidRDefault="00610D5D" w:rsidP="00610D5D">
      <w:pPr>
        <w:spacing w:line="336" w:lineRule="auto"/>
        <w:rPr>
          <w:rFonts w:ascii="Times New Roman"/>
        </w:rPr>
      </w:pPr>
      <w:r w:rsidRPr="000B6ACA">
        <w:rPr>
          <w:rFonts w:ascii="Times New Roman"/>
        </w:rPr>
        <w:t xml:space="preserve">All malt beverages sold by a licensee under this section containing not more than three and two tenths per cent of alcohol by weight shall be expressly sold as such. </w:t>
      </w:r>
    </w:p>
    <w:p w:rsidR="00610D5D" w:rsidRPr="000B6ACA" w:rsidRDefault="00610D5D" w:rsidP="00610D5D">
      <w:pPr>
        <w:spacing w:line="336" w:lineRule="auto"/>
        <w:rPr>
          <w:rFonts w:ascii="Times New Roman"/>
        </w:rPr>
      </w:pPr>
      <w:r w:rsidRPr="000B6ACA">
        <w:rPr>
          <w:rFonts w:ascii="Times New Roman"/>
        </w:rPr>
        <w:t xml:space="preserve">No malt beverage shall be sold on draught from a tap, faucet or other draughting device, unless there shall plainly appear on or attached to such device, in legible letters, the brand or trade name of the malt beverage so sold therefrom. </w:t>
      </w:r>
    </w:p>
    <w:p w:rsidR="00610D5D" w:rsidRPr="000B6ACA" w:rsidRDefault="00610D5D" w:rsidP="00610D5D">
      <w:pPr>
        <w:spacing w:line="336" w:lineRule="auto"/>
        <w:rPr>
          <w:rFonts w:ascii="Times New Roman"/>
        </w:rPr>
      </w:pPr>
      <w:r w:rsidRPr="000B6ACA">
        <w:rPr>
          <w:rFonts w:ascii="Times New Roman"/>
        </w:rPr>
        <w:lastRenderedPageBreak/>
        <w:t xml:space="preserve">In any city or town wherein the granting of licenses under this section to sell alcoholic beverages or wines and malt beverages is authorized, a person may be granted a general on-premise license by the local licensing authorities authorizing him to sell alcoholic beverages without food to patrons and customers subject to all other relevant provisions of this chapter, provided that such beverages shall be sold and drunk in such rooms as the licensing authorities may approve in writing. The annual license fee for such general on-premise license shall be determined by the local licensing authority. For the purposes of section eleven an affirmative vote on subdivision A or B shall be considered an authorization for the granting of general on-premise licenses in a city or town. </w:t>
      </w:r>
    </w:p>
    <w:p w:rsidR="00610D5D" w:rsidRPr="000B6ACA" w:rsidRDefault="00610D5D" w:rsidP="00610D5D">
      <w:pPr>
        <w:spacing w:line="336" w:lineRule="auto"/>
        <w:rPr>
          <w:rFonts w:ascii="Times New Roman"/>
        </w:rPr>
      </w:pPr>
      <w:r w:rsidRPr="000B6ACA">
        <w:rPr>
          <w:rFonts w:ascii="Times New Roman"/>
        </w:rPr>
        <w:t xml:space="preserve">A common victualler who holds a license pursuant to this section may provide on premises sample wine or malt beverage tasting; provided however, that such licensee shall not solicit orders for wine or malt for off premises consumption; and provided further, that any such wine tasting shall be limited to one ounce per serving and any such malt beverage tasting shall be limited to two ounces per serving and food shall be served in conjunction with any such wine or malt beverage tasting. </w:t>
      </w:r>
    </w:p>
    <w:p w:rsidR="00610D5D" w:rsidRPr="000B6ACA" w:rsidRDefault="00610D5D" w:rsidP="00610D5D">
      <w:pPr>
        <w:spacing w:line="336" w:lineRule="auto"/>
        <w:rPr>
          <w:rFonts w:ascii="Times New Roman"/>
        </w:rPr>
      </w:pPr>
      <w:r w:rsidRPr="000B6ACA">
        <w:rPr>
          <w:rFonts w:ascii="Times New Roman"/>
        </w:rPr>
        <w:t xml:space="preserve">In any city or town which votes to accept the provisions of this paragraph, a common victualler, who holds a license under this section to sell wines and malt beverages may, upon written approval, also sell liqueurs and cordials pursuant to said license, subject, however, to all other licensing provisions of this chapter. </w:t>
      </w:r>
    </w:p>
    <w:p w:rsidR="00610D5D" w:rsidRPr="000B6ACA" w:rsidRDefault="00610D5D" w:rsidP="00610D5D">
      <w:pPr>
        <w:spacing w:line="336" w:lineRule="auto"/>
        <w:rPr>
          <w:rFonts w:ascii="Times New Roman"/>
        </w:rPr>
      </w:pPr>
      <w:r w:rsidRPr="000B6ACA">
        <w:rPr>
          <w:rFonts w:ascii="Times New Roman"/>
        </w:rPr>
        <w:t xml:space="preserve">A common victualler who holds a license for the sale of all alcoholic beverages or holds a license for the sale of wines and malt beverages and who also holds pursuant to this section written approval to sell liqueurs and cordials pursuant to his license may provide on-premises sample liqueurs and cordials tasting; provided however, that a licensee shall not solicit orders for liqueurs and cordials for off-premises consumption; and provided, further, that any such liqueurs and cordials tasting shall be limited to 1/4 of an ounce per serving and food shall be served in conjunction with any liqueurs and cordials tasting. </w:t>
      </w:r>
    </w:p>
    <w:p w:rsidR="00782EE8" w:rsidRPr="000B6ACA" w:rsidRDefault="00610D5D" w:rsidP="00610D5D">
      <w:pPr>
        <w:spacing w:line="336" w:lineRule="auto"/>
        <w:rPr>
          <w:rFonts w:ascii="Times New Roman"/>
        </w:rPr>
      </w:pPr>
      <w:r w:rsidRPr="000B6ACA">
        <w:rPr>
          <w:rFonts w:ascii="Times New Roman"/>
        </w:rPr>
        <w:t xml:space="preserve">A common victualler who holds a license for the sale of all alcoholic beverages may provide on premises sample alcoholic beverages tasting; provided, however, that a licensee shall not solicit orders for alcoholic beverages for off-premises consumption; and provided further, that any tasting of alcoholic beverages, other than wines and malt beverages, shall be limited to 1/4 of an ounce per serving and food shall be served in conjunction with any alcoholic beverages tasting. </w:t>
      </w:r>
    </w:p>
    <w:sectPr w:rsidR="00782EE8" w:rsidRPr="000B6ACA" w:rsidSect="00782E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782EE8"/>
    <w:rsid w:val="000B6ACA"/>
    <w:rsid w:val="00610D5D"/>
    <w:rsid w:val="00782EE8"/>
    <w:rsid w:val="008B0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ACA"/>
    <w:rPr>
      <w:rFonts w:ascii="Tahoma" w:hAnsi="Tahoma" w:cs="Tahoma"/>
      <w:sz w:val="16"/>
      <w:szCs w:val="16"/>
    </w:rPr>
  </w:style>
  <w:style w:type="character" w:styleId="LineNumber">
    <w:name w:val="line number"/>
    <w:basedOn w:val="DefaultParagraphFont"/>
    <w:uiPriority w:val="99"/>
    <w:semiHidden/>
    <w:unhideWhenUsed/>
    <w:rsid w:val="000B6A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2346</Words>
  <Characters>13376</Characters>
  <Application>Microsoft Office Word</Application>
  <DocSecurity>0</DocSecurity>
  <Lines>111</Lines>
  <Paragraphs>31</Paragraphs>
  <ScaleCrop>false</ScaleCrop>
  <Company>Massachusetts Legislature</Company>
  <LinksUpToDate>false</LinksUpToDate>
  <CharactersWithSpaces>15691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2009-01-09T23:00:00Z</dcterms:created>
  <dcterms:modified xsi:type="dcterms:W3CDTF">2009-01-14T02:51:00Z</dcterms:modified>
</cp:coreProperties>
</file>