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90" w:rsidRDefault="00453D2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60090" w:rsidRDefault="00453D2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3D2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0090" w:rsidRDefault="00453D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090" w:rsidRDefault="00453D2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960090" w:rsidRDefault="00453D2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090" w:rsidRDefault="00453D2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0090" w:rsidRDefault="00453D2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0090" w:rsidRDefault="00453D2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expanding</w:t>
      </w:r>
      <w:r>
        <w:rPr>
          <w:rFonts w:ascii="Times New Roman"/>
          <w:sz w:val="24"/>
        </w:rPr>
        <w:t xml:space="preserve"> the investment tax credit.</w:t>
      </w:r>
      <w:proofErr w:type="gramEnd"/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090" w:rsidRDefault="00453D2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0090" w:rsidRDefault="009600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00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0090" w:rsidRDefault="00453D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0090" w:rsidRDefault="00453D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00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0090" w:rsidRDefault="00453D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960090" w:rsidRDefault="00453D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960090" w:rsidRDefault="00453D23">
      <w:pPr>
        <w:suppressLineNumbers/>
      </w:pPr>
      <w:r>
        <w:br w:type="page"/>
      </w:r>
    </w:p>
    <w:p w:rsidR="00960090" w:rsidRDefault="00453D2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S01821 OF 2007-2008.]</w:t>
      </w:r>
    </w:p>
    <w:p w:rsidR="00960090" w:rsidRDefault="00453D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0090" w:rsidRDefault="00453D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0090" w:rsidRDefault="00453D23">
      <w:pPr>
        <w:suppressLineNumbers/>
        <w:spacing w:after="2"/>
      </w:pPr>
      <w:r>
        <w:rPr>
          <w:sz w:val="14"/>
        </w:rPr>
        <w:br/>
      </w:r>
      <w:r>
        <w:br/>
      </w:r>
    </w:p>
    <w:p w:rsidR="00960090" w:rsidRDefault="00453D2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expanding the investment tax credit.</w:t>
      </w:r>
      <w:proofErr w:type="gramEnd"/>
      <w:r>
        <w:br/>
      </w:r>
      <w:r>
        <w:br/>
      </w:r>
      <w:r>
        <w:br/>
      </w:r>
    </w:p>
    <w:p w:rsidR="00960090" w:rsidRDefault="00453D2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3D23" w:rsidRPr="0066774D" w:rsidRDefault="00453D23" w:rsidP="00453D23">
      <w:pPr>
        <w:rPr>
          <w:rFonts w:ascii="Times New Roman" w:hAnsi="Times New Roman"/>
          <w:sz w:val="24"/>
          <w:szCs w:val="24"/>
        </w:rPr>
      </w:pPr>
      <w:proofErr w:type="gramStart"/>
      <w:r w:rsidRPr="0066774D">
        <w:rPr>
          <w:rStyle w:val="grame"/>
          <w:rFonts w:ascii="Times New Roman" w:hAnsi="Times New Roman"/>
          <w:sz w:val="24"/>
          <w:szCs w:val="24"/>
        </w:rPr>
        <w:t>SECTION 1.</w:t>
      </w:r>
      <w:proofErr w:type="gramEnd"/>
      <w:r w:rsidRPr="0066774D">
        <w:rPr>
          <w:rFonts w:ascii="Times New Roman" w:hAnsi="Times New Roman"/>
          <w:sz w:val="24"/>
          <w:szCs w:val="24"/>
        </w:rPr>
        <w:t xml:space="preserve">  Section 38C of chapter 63, as amended by section 27 of chapter 163 of the acts of 2005 is hereby amended by striking the following: - “provided however, that a corporation that qualifies as a domestic research and development corporation only by reason of its expenditures shall not be entitled to the credit provided in section 31A by virtue of its qualification as a </w:t>
      </w:r>
      <w:proofErr w:type="gramStart"/>
      <w:r w:rsidRPr="0066774D">
        <w:rPr>
          <w:rFonts w:ascii="Times New Roman" w:hAnsi="Times New Roman"/>
          <w:sz w:val="24"/>
          <w:szCs w:val="24"/>
        </w:rPr>
        <w:t>domestic</w:t>
      </w:r>
      <w:proofErr w:type="gramEnd"/>
      <w:r w:rsidRPr="0066774D">
        <w:rPr>
          <w:rFonts w:ascii="Times New Roman" w:hAnsi="Times New Roman"/>
          <w:sz w:val="24"/>
          <w:szCs w:val="24"/>
        </w:rPr>
        <w:t xml:space="preserve"> research and development corporation.”</w:t>
      </w:r>
    </w:p>
    <w:p w:rsidR="00960090" w:rsidRDefault="00453D23">
      <w:pPr>
        <w:spacing w:line="336" w:lineRule="auto"/>
      </w:pPr>
      <w:r>
        <w:rPr>
          <w:rFonts w:ascii="Times New Roman"/>
        </w:rPr>
        <w:tab/>
      </w:r>
    </w:p>
    <w:sectPr w:rsidR="00960090" w:rsidSect="009600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090"/>
    <w:rsid w:val="00453D23"/>
    <w:rsid w:val="0096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2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3D23"/>
  </w:style>
  <w:style w:type="character" w:customStyle="1" w:styleId="grame">
    <w:name w:val="grame"/>
    <w:basedOn w:val="DefaultParagraphFont"/>
    <w:rsid w:val="00453D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2009-01-14T03:10:00Z</dcterms:created>
  <dcterms:modified xsi:type="dcterms:W3CDTF">2009-01-14T03:11:00Z</dcterms:modified>
</cp:coreProperties>
</file>