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50" w:rsidRDefault="007E0D1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AE5E50" w:rsidRDefault="007E0D1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E0D1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E5E50" w:rsidRDefault="007E0D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E5E50" w:rsidRDefault="007E0D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5E50" w:rsidRDefault="007E0D1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E5E50" w:rsidRDefault="007E0D1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AE5E50" w:rsidRDefault="007E0D1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5E50" w:rsidRDefault="007E0D1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E5E50" w:rsidRDefault="007E0D1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E5E50" w:rsidRDefault="007E0D1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exempting</w:t>
      </w:r>
      <w:r>
        <w:rPr>
          <w:rFonts w:ascii="Times New Roman"/>
          <w:sz w:val="24"/>
        </w:rPr>
        <w:t xml:space="preserve"> certain medical supplies from the state sales tax.</w:t>
      </w:r>
      <w:proofErr w:type="gramEnd"/>
    </w:p>
    <w:p w:rsidR="00AE5E50" w:rsidRDefault="007E0D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5E50" w:rsidRDefault="007E0D1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E5E50" w:rsidRDefault="00AE5E5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E5E5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E5E50" w:rsidRDefault="007E0D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E5E50" w:rsidRDefault="007E0D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E5E5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E5E50" w:rsidRDefault="007E0D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R. Tisei</w:t>
                </w:r>
              </w:p>
            </w:tc>
            <w:tc>
              <w:tcPr>
                <w:tcW w:w="4500" w:type="dxa"/>
              </w:tcPr>
              <w:p w:rsidR="00AE5E50" w:rsidRDefault="007E0D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</w:tbl>
      </w:sdtContent>
    </w:sdt>
    <w:p w:rsidR="00AE5E50" w:rsidRDefault="007E0D16">
      <w:pPr>
        <w:suppressLineNumbers/>
      </w:pPr>
      <w:r>
        <w:br w:type="page"/>
      </w:r>
    </w:p>
    <w:p w:rsidR="00AE5E50" w:rsidRDefault="007E0D1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S01826 OF 2007-2008.]</w:t>
      </w:r>
    </w:p>
    <w:p w:rsidR="00AE5E50" w:rsidRDefault="007E0D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E5E50" w:rsidRDefault="007E0D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E5E50" w:rsidRDefault="007E0D1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E5E50" w:rsidRDefault="007E0D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E5E50" w:rsidRDefault="007E0D16">
      <w:pPr>
        <w:suppressLineNumbers/>
        <w:spacing w:after="2"/>
      </w:pPr>
      <w:r>
        <w:rPr>
          <w:sz w:val="14"/>
        </w:rPr>
        <w:br/>
      </w:r>
      <w:r>
        <w:br/>
      </w:r>
    </w:p>
    <w:p w:rsidR="00AE5E50" w:rsidRDefault="007E0D1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exempting certain medical supplies from the state sales tax.</w:t>
      </w:r>
      <w:proofErr w:type="gramEnd"/>
      <w:r>
        <w:br/>
      </w:r>
      <w:r>
        <w:br/>
      </w:r>
      <w:r>
        <w:br/>
      </w:r>
    </w:p>
    <w:p w:rsidR="00AE5E50" w:rsidRDefault="007E0D1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E0D16" w:rsidRDefault="007E0D16" w:rsidP="007E0D16">
      <w:pPr>
        <w:pStyle w:val="NormalWeb"/>
      </w:pPr>
      <w:proofErr w:type="gramStart"/>
      <w:r>
        <w:t>SECTION 1.</w:t>
      </w:r>
      <w:proofErr w:type="gramEnd"/>
      <w:r>
        <w:t xml:space="preserve"> Section 6 of chapter 64H of the General Laws, as appearing in the 2004 Official Edition, is hereby amended, in clause (l), by inserting after the word "insulin;" in line 171, the following words:- sales of blood test strips and lancets; sales of vitamin and mineral supplements when prescribed by a licensed physician;</w:t>
      </w:r>
    </w:p>
    <w:p w:rsidR="00AE5E50" w:rsidRDefault="007E0D16">
      <w:pPr>
        <w:spacing w:line="336" w:lineRule="auto"/>
      </w:pPr>
      <w:r>
        <w:rPr>
          <w:rFonts w:ascii="Times New Roman"/>
        </w:rPr>
        <w:tab/>
      </w:r>
    </w:p>
    <w:sectPr w:rsidR="00AE5E50" w:rsidSect="00AE5E5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5E50"/>
    <w:rsid w:val="007E0D16"/>
    <w:rsid w:val="00AE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D1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E0D16"/>
  </w:style>
  <w:style w:type="paragraph" w:styleId="NormalWeb">
    <w:name w:val="Normal (Web)"/>
    <w:basedOn w:val="Normal"/>
    <w:uiPriority w:val="99"/>
    <w:semiHidden/>
    <w:unhideWhenUsed/>
    <w:rsid w:val="007E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1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2009-01-14T03:03:00Z</dcterms:created>
  <dcterms:modified xsi:type="dcterms:W3CDTF">2009-01-14T03:03:00Z</dcterms:modified>
</cp:coreProperties>
</file>