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43" w:rsidRDefault="00265D59">
      <w:pPr>
        <w:suppressLineNumbers/>
        <w:spacing w:after="2"/>
        <w:jc w:val="center"/>
      </w:pPr>
      <w:r>
        <w:rPr>
          <w:rFonts w:ascii="Arial"/>
          <w:sz w:val="18"/>
        </w:rPr>
        <w:t>SENATE DOCKET, NO.         FILED ON: 1/9/2009</w:t>
      </w:r>
    </w:p>
    <w:p w:rsidR="00645843" w:rsidRDefault="00265D5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5D59" w:rsidP="00DB534B">
            <w:pPr>
              <w:suppressLineNumbers/>
              <w:jc w:val="right"/>
              <w:rPr>
                <w:b/>
                <w:sz w:val="28"/>
              </w:rPr>
            </w:pPr>
          </w:p>
        </w:tc>
      </w:tr>
    </w:tbl>
    <w:p w:rsidR="00645843" w:rsidRDefault="00265D59">
      <w:pPr>
        <w:suppressLineNumbers/>
        <w:spacing w:before="2" w:after="2"/>
        <w:jc w:val="center"/>
      </w:pPr>
      <w:r>
        <w:rPr>
          <w:rFonts w:ascii="Old English Text MT"/>
          <w:sz w:val="32"/>
        </w:rPr>
        <w:t>The Commonwealth of Massachusetts</w:t>
      </w:r>
    </w:p>
    <w:p w:rsidR="00645843" w:rsidRDefault="00265D59">
      <w:pPr>
        <w:suppressLineNumbers/>
        <w:spacing w:after="2"/>
        <w:jc w:val="center"/>
      </w:pPr>
      <w:r>
        <w:rPr>
          <w:rFonts w:ascii="Times New Roman"/>
          <w:b/>
          <w:sz w:val="32"/>
          <w:vertAlign w:val="superscript"/>
        </w:rPr>
        <w:t>_______________</w:t>
      </w:r>
    </w:p>
    <w:p w:rsidR="00645843" w:rsidRDefault="00265D59">
      <w:pPr>
        <w:suppressLineNumbers/>
        <w:spacing w:before="2"/>
        <w:jc w:val="center"/>
      </w:pPr>
      <w:r>
        <w:rPr>
          <w:rFonts w:ascii="Times New Roman"/>
          <w:sz w:val="20"/>
        </w:rPr>
        <w:t>PRESENTED BY:</w:t>
      </w:r>
    </w:p>
    <w:p w:rsidR="00645843" w:rsidRDefault="00265D59">
      <w:pPr>
        <w:suppressLineNumbers/>
        <w:spacing w:after="2"/>
        <w:jc w:val="center"/>
      </w:pPr>
      <w:r>
        <w:rPr>
          <w:rFonts w:ascii="Times New Roman"/>
          <w:b/>
          <w:sz w:val="24"/>
        </w:rPr>
        <w:t>Walsh, Marian (SEN)</w:t>
      </w:r>
    </w:p>
    <w:p w:rsidR="00645843" w:rsidRDefault="00265D59">
      <w:pPr>
        <w:suppressLineNumbers/>
        <w:jc w:val="center"/>
      </w:pPr>
      <w:r>
        <w:rPr>
          <w:rFonts w:ascii="Times New Roman"/>
          <w:b/>
          <w:sz w:val="32"/>
          <w:vertAlign w:val="superscript"/>
        </w:rPr>
        <w:t>_______________</w:t>
      </w:r>
    </w:p>
    <w:p w:rsidR="00645843" w:rsidRDefault="00265D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5843" w:rsidRDefault="00265D59">
      <w:pPr>
        <w:suppressLineNumbers/>
      </w:pPr>
      <w:r>
        <w:rPr>
          <w:rFonts w:ascii="Times New Roman"/>
          <w:sz w:val="20"/>
        </w:rPr>
        <w:tab/>
        <w:t>The undersigned legislators and/or citizens respectfully petition for the passage of the accompanying bill:</w:t>
      </w:r>
    </w:p>
    <w:p w:rsidR="00645843" w:rsidRDefault="00265D59">
      <w:pPr>
        <w:suppressLineNumbers/>
        <w:spacing w:after="2"/>
        <w:jc w:val="center"/>
      </w:pPr>
      <w:proofErr w:type="gramStart"/>
      <w:r>
        <w:rPr>
          <w:rFonts w:ascii="Times New Roman"/>
          <w:sz w:val="24"/>
        </w:rPr>
        <w:t>An Act relative to efficienc</w:t>
      </w:r>
      <w:r>
        <w:rPr>
          <w:rFonts w:ascii="Times New Roman"/>
          <w:sz w:val="24"/>
        </w:rPr>
        <w:t>y and fairness in environmental law enforcement.</w:t>
      </w:r>
      <w:proofErr w:type="gramEnd"/>
    </w:p>
    <w:p w:rsidR="00645843" w:rsidRDefault="00265D59">
      <w:pPr>
        <w:suppressLineNumbers/>
        <w:spacing w:after="2"/>
        <w:jc w:val="center"/>
      </w:pPr>
      <w:r>
        <w:rPr>
          <w:rFonts w:ascii="Times New Roman"/>
          <w:b/>
          <w:sz w:val="32"/>
          <w:vertAlign w:val="superscript"/>
        </w:rPr>
        <w:t>_______________</w:t>
      </w:r>
    </w:p>
    <w:p w:rsidR="00645843" w:rsidRDefault="00265D59">
      <w:pPr>
        <w:suppressLineNumbers/>
        <w:jc w:val="center"/>
      </w:pPr>
      <w:r>
        <w:rPr>
          <w:rFonts w:ascii="Times New Roman"/>
          <w:sz w:val="20"/>
        </w:rPr>
        <w:t>PETITION OF:</w:t>
      </w:r>
    </w:p>
    <w:p w:rsidR="00645843" w:rsidRDefault="006458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5843">
            <w:tblPrEx>
              <w:tblCellMar>
                <w:top w:w="0" w:type="dxa"/>
                <w:bottom w:w="0" w:type="dxa"/>
              </w:tblCellMar>
            </w:tblPrEx>
            <w:tc>
              <w:tcPr>
                <w:tcW w:w="4500" w:type="dxa"/>
                <w:tcBorders>
                  <w:top w:val="nil"/>
                  <w:bottom w:val="single" w:sz="4" w:space="0" w:color="auto"/>
                  <w:right w:val="single" w:sz="4" w:space="0" w:color="auto"/>
                </w:tcBorders>
              </w:tcPr>
              <w:p w:rsidR="00645843" w:rsidRDefault="00265D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5843" w:rsidRDefault="00265D59">
                <w:pPr>
                  <w:suppressLineNumbers/>
                  <w:spacing w:after="2"/>
                  <w:rPr>
                    <w:smallCaps/>
                  </w:rPr>
                </w:pPr>
                <w:r>
                  <w:rPr>
                    <w:rFonts w:ascii="Times New Roman"/>
                    <w:smallCaps/>
                    <w:sz w:val="24"/>
                  </w:rPr>
                  <w:t>District/Address:</w:t>
                </w:r>
              </w:p>
            </w:tc>
          </w:tr>
          <w:tr w:rsidR="00645843">
            <w:tblPrEx>
              <w:tblCellMar>
                <w:top w:w="0" w:type="dxa"/>
                <w:bottom w:w="0" w:type="dxa"/>
              </w:tblCellMar>
            </w:tblPrEx>
            <w:tc>
              <w:tcPr>
                <w:tcW w:w="4500" w:type="dxa"/>
              </w:tcPr>
              <w:p w:rsidR="00645843" w:rsidRDefault="00265D59">
                <w:pPr>
                  <w:suppressLineNumbers/>
                  <w:spacing w:after="2"/>
                  <w:rPr>
                    <w:rFonts w:ascii="Times New Roman"/>
                  </w:rPr>
                </w:pPr>
                <w:r>
                  <w:rPr>
                    <w:rFonts w:ascii="Times New Roman"/>
                  </w:rPr>
                  <w:t>Walsh, Marian (SEN)</w:t>
                </w:r>
              </w:p>
            </w:tc>
            <w:tc>
              <w:tcPr>
                <w:tcW w:w="4500" w:type="dxa"/>
              </w:tcPr>
              <w:p w:rsidR="00645843" w:rsidRDefault="00265D59">
                <w:pPr>
                  <w:suppressLineNumbers/>
                  <w:spacing w:after="2"/>
                  <w:rPr>
                    <w:rFonts w:ascii="Times New Roman"/>
                  </w:rPr>
                </w:pPr>
                <w:r>
                  <w:rPr>
                    <w:rFonts w:ascii="Times New Roman"/>
                  </w:rPr>
                  <w:t>Suffolk and Norfolk</w:t>
                </w:r>
              </w:p>
            </w:tc>
          </w:tr>
        </w:tbl>
      </w:sdtContent>
    </w:sdt>
    <w:p w:rsidR="00645843" w:rsidRDefault="00265D59">
      <w:pPr>
        <w:suppressLineNumbers/>
      </w:pPr>
      <w:r>
        <w:br w:type="page"/>
      </w:r>
    </w:p>
    <w:p w:rsidR="00645843" w:rsidRDefault="00265D59">
      <w:pPr>
        <w:suppressLineNumbers/>
        <w:jc w:val="center"/>
      </w:pPr>
      <w:r>
        <w:rPr>
          <w:rFonts w:ascii="Times New Roman"/>
          <w:sz w:val="24"/>
        </w:rPr>
        <w:lastRenderedPageBreak/>
        <w:t>[SIMILAR MATTER FILED IN PREVIOUS SESSION</w:t>
      </w:r>
      <w:r>
        <w:rPr>
          <w:rFonts w:ascii="Times New Roman"/>
          <w:sz w:val="24"/>
        </w:rPr>
        <w:br/>
        <w:t>SEE SENATE, NO. S00560 OF 2007-2008.]</w:t>
      </w:r>
    </w:p>
    <w:p w:rsidR="00645843" w:rsidRDefault="00265D59">
      <w:pPr>
        <w:suppressLineNumbers/>
        <w:spacing w:before="2" w:after="2"/>
        <w:jc w:val="center"/>
      </w:pPr>
      <w:r>
        <w:rPr>
          <w:rFonts w:ascii="Old English Text MT"/>
          <w:sz w:val="32"/>
        </w:rPr>
        <w:t>The Commonwealth of Massachusetts</w:t>
      </w:r>
      <w:r>
        <w:rPr>
          <w:rFonts w:ascii="Old English Text MT"/>
          <w:sz w:val="32"/>
        </w:rPr>
        <w:br/>
      </w:r>
    </w:p>
    <w:p w:rsidR="00645843" w:rsidRDefault="00265D59">
      <w:pPr>
        <w:suppressLineNumbers/>
        <w:spacing w:after="2"/>
        <w:jc w:val="center"/>
      </w:pPr>
      <w:r>
        <w:rPr>
          <w:rFonts w:ascii="Times New Roman"/>
          <w:b/>
          <w:sz w:val="24"/>
          <w:vertAlign w:val="superscript"/>
        </w:rPr>
        <w:t>_______________</w:t>
      </w:r>
    </w:p>
    <w:p w:rsidR="00645843" w:rsidRDefault="00265D59">
      <w:pPr>
        <w:suppressLineNumbers/>
        <w:spacing w:after="2"/>
        <w:jc w:val="center"/>
      </w:pPr>
      <w:r>
        <w:rPr>
          <w:rFonts w:ascii="Times New Roman"/>
          <w:b/>
          <w:sz w:val="18"/>
        </w:rPr>
        <w:t>In the Year Two Thousand and Nine</w:t>
      </w:r>
    </w:p>
    <w:p w:rsidR="00645843" w:rsidRDefault="00265D59">
      <w:pPr>
        <w:suppressLineNumbers/>
        <w:spacing w:after="2"/>
        <w:jc w:val="center"/>
      </w:pPr>
      <w:r>
        <w:rPr>
          <w:rFonts w:ascii="Times New Roman"/>
          <w:b/>
          <w:sz w:val="24"/>
          <w:vertAlign w:val="superscript"/>
        </w:rPr>
        <w:t>_______________</w:t>
      </w:r>
    </w:p>
    <w:p w:rsidR="00645843" w:rsidRDefault="00265D59">
      <w:pPr>
        <w:suppressLineNumbers/>
        <w:spacing w:after="2"/>
      </w:pPr>
      <w:r>
        <w:rPr>
          <w:sz w:val="14"/>
        </w:rPr>
        <w:br/>
      </w:r>
      <w:r>
        <w:br/>
      </w:r>
    </w:p>
    <w:p w:rsidR="00645843" w:rsidRDefault="00265D59">
      <w:pPr>
        <w:suppressLineNumbers/>
      </w:pPr>
      <w:proofErr w:type="gramStart"/>
      <w:r>
        <w:rPr>
          <w:rFonts w:ascii="Times New Roman"/>
          <w:smallCaps/>
          <w:sz w:val="28"/>
        </w:rPr>
        <w:t>An Act relative to efficiency and fairness in environmental law enforcement.</w:t>
      </w:r>
      <w:proofErr w:type="gramEnd"/>
      <w:r>
        <w:br/>
      </w:r>
      <w:r>
        <w:br/>
      </w:r>
      <w:r>
        <w:br/>
      </w:r>
    </w:p>
    <w:p w:rsidR="00645843" w:rsidRDefault="00265D5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5D59" w:rsidRPr="00265D59" w:rsidRDefault="00265D59" w:rsidP="00265D59">
      <w:pPr>
        <w:pStyle w:val="NormalWeb"/>
        <w:spacing w:line="480" w:lineRule="auto"/>
      </w:pPr>
      <w:r>
        <w:rPr>
          <w:sz w:val="22"/>
        </w:rPr>
        <w:tab/>
      </w:r>
      <w:proofErr w:type="gramStart"/>
      <w:r w:rsidRPr="00265D59">
        <w:t>SECTION 1.</w:t>
      </w:r>
      <w:proofErr w:type="gramEnd"/>
      <w:r w:rsidRPr="00265D59">
        <w:t xml:space="preserve"> Section 16 of chapter 21A of the General Laws, as appearing in the 2000 Official Edition, is hereby amended by inserting after the definition of "Department," the following definition:-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"Environmentally beneficial", primarily benefiting the public health, safety or welfare, or the environment.</w:t>
      </w:r>
      <w:proofErr w:type="gramEnd"/>
      <w:r w:rsidRPr="00265D59">
        <w:rPr>
          <w:rFonts w:ascii="Times New Roman" w:eastAsia="Times New Roman" w:hAnsi="Times New Roman" w:cs="Times New Roman"/>
          <w:sz w:val="24"/>
          <w:szCs w:val="24"/>
        </w:rPr>
        <w:t xml:space="preserve">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2.</w:t>
      </w:r>
      <w:proofErr w:type="gramEnd"/>
      <w:r w:rsidRPr="00265D59">
        <w:rPr>
          <w:rFonts w:ascii="Times New Roman" w:eastAsia="Times New Roman" w:hAnsi="Times New Roman" w:cs="Times New Roman"/>
          <w:sz w:val="24"/>
          <w:szCs w:val="24"/>
        </w:rPr>
        <w:t xml:space="preserve"> Said section 16 of said chapter 21A, as so appearing, is hereby further amended by inserting after the definition of "Person" the following definition:-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"Supplemental environmental project", any environmentally beneficial project or actions approved by the commissioner that a regulated entity agrees to undertake in settlement of an enforcement action brought by the department and is not otherwise required to perform.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3.</w:t>
      </w:r>
      <w:proofErr w:type="gramEnd"/>
      <w:r w:rsidRPr="00265D59">
        <w:rPr>
          <w:rFonts w:ascii="Times New Roman" w:eastAsia="Times New Roman" w:hAnsi="Times New Roman" w:cs="Times New Roman"/>
          <w:sz w:val="24"/>
          <w:szCs w:val="24"/>
        </w:rPr>
        <w:t xml:space="preserve"> Said section 16 of said chapter 21A, as so appearing, is hereby further amended by striking out, in lines 136 and 137, the words "making compliance less costly than non-compliance" and inserting in place thereof the following words:-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a</w:t>
      </w:r>
      <w:proofErr w:type="gramEnd"/>
      <w:r w:rsidRPr="00265D59">
        <w:rPr>
          <w:rFonts w:ascii="Times New Roman" w:eastAsia="Times New Roman" w:hAnsi="Times New Roman" w:cs="Times New Roman"/>
          <w:sz w:val="24"/>
          <w:szCs w:val="24"/>
        </w:rPr>
        <w:t xml:space="preserve"> person's commitment to perform a supplemental environmental project and the cost of that project; the economic benefit realized by a person for non-compliance; the need to make non-compliance more costly than compliance in order to ensure compliance.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4.</w:t>
      </w:r>
      <w:proofErr w:type="gramEnd"/>
      <w:r w:rsidRPr="00265D59">
        <w:rPr>
          <w:rFonts w:ascii="Times New Roman" w:eastAsia="Times New Roman" w:hAnsi="Times New Roman" w:cs="Times New Roman"/>
          <w:sz w:val="24"/>
          <w:szCs w:val="24"/>
        </w:rPr>
        <w:t xml:space="preserve"> Said section 16 of said chapter 21A, as so appearing, is hereby further amended by inserting after the words "the department may require that the amount of a civil administrative penalty imposed pursuant to this section," the following words:-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or</w:t>
      </w:r>
      <w:proofErr w:type="gramEnd"/>
      <w:r w:rsidRPr="00265D59">
        <w:rPr>
          <w:rFonts w:ascii="Times New Roman" w:eastAsia="Times New Roman" w:hAnsi="Times New Roman" w:cs="Times New Roman"/>
          <w:sz w:val="24"/>
          <w:szCs w:val="24"/>
        </w:rPr>
        <w:t xml:space="preserve"> supplemental environmental projects undertaken in settlement of an enforcement action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5.</w:t>
      </w:r>
      <w:proofErr w:type="gramEnd"/>
      <w:r w:rsidRPr="00265D59">
        <w:rPr>
          <w:rFonts w:ascii="Times New Roman" w:eastAsia="Times New Roman" w:hAnsi="Times New Roman" w:cs="Times New Roman"/>
          <w:sz w:val="24"/>
          <w:szCs w:val="24"/>
        </w:rPr>
        <w:t>  Said section 16 of said chapter 21A, as so appearing, is hereby further amended by inserting after the words “exceed the economic benefit realized by a person for noncompliance,” the following sentence:-</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For any supplemental environmental project undertaken in settlement of an assessment for non-compliance, the department shall make reasonable efforts to determine the monetary cost of the supplemental environmental project.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6.</w:t>
      </w:r>
      <w:proofErr w:type="gramEnd"/>
      <w:r w:rsidRPr="00265D59">
        <w:rPr>
          <w:rFonts w:ascii="Times New Roman" w:eastAsia="Times New Roman" w:hAnsi="Times New Roman" w:cs="Times New Roman"/>
          <w:sz w:val="24"/>
          <w:szCs w:val="24"/>
        </w:rPr>
        <w:t xml:space="preserve"> Said section 16 of said chapter 21A, as so appearing, is hereby further amended, by adding the following paragraph:-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The department may recommend a supplemental environmental project to a person from whom it is seeking a civil administrative penalty, and may accept the performance of a supplemental environmental project or projects in lieu of payment for a portion of the monetary penalties that the department would otherwise seek to impose, equal to the cost of performing the supplemental environmental project. The department may also impose the maximum penalties as set forth in this section in addition to approving a supplemental environmental project.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7.</w:t>
      </w:r>
      <w:proofErr w:type="gramEnd"/>
      <w:r w:rsidRPr="00265D59">
        <w:rPr>
          <w:rFonts w:ascii="Times New Roman" w:eastAsia="Times New Roman" w:hAnsi="Times New Roman" w:cs="Times New Roman"/>
          <w:sz w:val="24"/>
          <w:szCs w:val="24"/>
        </w:rPr>
        <w:t xml:space="preserve"> Section 18 of said chapter 21A, as so </w:t>
      </w:r>
      <w:proofErr w:type="gramStart"/>
      <w:r w:rsidRPr="00265D59">
        <w:rPr>
          <w:rFonts w:ascii="Times New Roman" w:eastAsia="Times New Roman" w:hAnsi="Times New Roman" w:cs="Times New Roman"/>
          <w:sz w:val="24"/>
          <w:szCs w:val="24"/>
        </w:rPr>
        <w:t>appearing,</w:t>
      </w:r>
      <w:proofErr w:type="gramEnd"/>
      <w:r w:rsidRPr="00265D59">
        <w:rPr>
          <w:rFonts w:ascii="Times New Roman" w:eastAsia="Times New Roman" w:hAnsi="Times New Roman" w:cs="Times New Roman"/>
          <w:sz w:val="24"/>
          <w:szCs w:val="24"/>
        </w:rPr>
        <w:t xml:space="preserve"> is hereby amended by inserting in the first paragraph, after the definition of "Department," the following definition:-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"Environmentally beneficial", primarily benefiting the public health, safety or welfare, or the environment.</w:t>
      </w:r>
      <w:proofErr w:type="gramEnd"/>
      <w:r w:rsidRPr="00265D59">
        <w:rPr>
          <w:rFonts w:ascii="Times New Roman" w:eastAsia="Times New Roman" w:hAnsi="Times New Roman" w:cs="Times New Roman"/>
          <w:sz w:val="24"/>
          <w:szCs w:val="24"/>
        </w:rPr>
        <w:t xml:space="preserve">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8.</w:t>
      </w:r>
      <w:proofErr w:type="gramEnd"/>
      <w:r w:rsidRPr="00265D59">
        <w:rPr>
          <w:rFonts w:ascii="Times New Roman" w:eastAsia="Times New Roman" w:hAnsi="Times New Roman" w:cs="Times New Roman"/>
          <w:sz w:val="24"/>
          <w:szCs w:val="24"/>
        </w:rPr>
        <w:t xml:space="preserve"> Said section 18 of said chapter 21A, as so appearing, is hereby further amended by inserting in the first paragraph after the definition of "Person" the following:-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"Supplemental environmental project", any environmentally beneficial project or actions approved by the commissioner that a regulated entity agrees to undertake in settlement of an enforcement action brought by the department and is not otherwise required to perform.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9.</w:t>
      </w:r>
      <w:proofErr w:type="gramEnd"/>
      <w:r w:rsidRPr="00265D59">
        <w:rPr>
          <w:rFonts w:ascii="Times New Roman" w:eastAsia="Times New Roman" w:hAnsi="Times New Roman" w:cs="Times New Roman"/>
          <w:sz w:val="24"/>
          <w:szCs w:val="24"/>
        </w:rPr>
        <w:t xml:space="preserve"> Subsection (</w:t>
      </w:r>
      <w:proofErr w:type="spellStart"/>
      <w:r w:rsidRPr="00265D59">
        <w:rPr>
          <w:rFonts w:ascii="Times New Roman" w:eastAsia="Times New Roman" w:hAnsi="Times New Roman" w:cs="Times New Roman"/>
          <w:sz w:val="24"/>
          <w:szCs w:val="24"/>
        </w:rPr>
        <w:t>i</w:t>
      </w:r>
      <w:proofErr w:type="spellEnd"/>
      <w:r w:rsidRPr="00265D59">
        <w:rPr>
          <w:rFonts w:ascii="Times New Roman" w:eastAsia="Times New Roman" w:hAnsi="Times New Roman" w:cs="Times New Roman"/>
          <w:sz w:val="24"/>
          <w:szCs w:val="24"/>
        </w:rPr>
        <w:t xml:space="preserve">) of said section 18 of said chapter 21A, as so appearing, is hereby amended by inserting after paragraph (5) the following paragraph:-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(6) On or before November 1 of each year, the commissioner, after consultation with the advisory committee on fees and program improvements, shall prepare a recommended schedule of annual compliance assurance fees that must be charged to entities regulated by the department that would generate sufficient revenue to defray the costs of inspection, compliance monitoring and enforcement pursuant to all environmental statutes, regulations, orders, licenses, permits or approvals and submit that schedule to the secretary of environmental affairs, the secretary of administration and finance, the joint committee on natural resources and agriculture and the house and senate committees on ways and means.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10.</w:t>
      </w:r>
      <w:proofErr w:type="gramEnd"/>
      <w:r w:rsidRPr="00265D59">
        <w:rPr>
          <w:rFonts w:ascii="Times New Roman" w:eastAsia="Times New Roman" w:hAnsi="Times New Roman" w:cs="Times New Roman"/>
          <w:sz w:val="24"/>
          <w:szCs w:val="24"/>
        </w:rPr>
        <w:t xml:space="preserve"> Said section 18 of said chapter 21A, as so appearing, is hereby further amended by striking out, in lines 353 and 354, the words: "and a summary of the significant improvements the department has made in its permitting and compliance programs." and inserting in place thereof the following words:-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"a summary of the significant improvements the department has made in its permitting and compliance programs; the number of </w:t>
      </w:r>
      <w:proofErr w:type="spellStart"/>
      <w:r w:rsidRPr="00265D59">
        <w:rPr>
          <w:rFonts w:ascii="Times New Roman" w:eastAsia="Times New Roman" w:hAnsi="Times New Roman" w:cs="Times New Roman"/>
          <w:sz w:val="24"/>
          <w:szCs w:val="24"/>
        </w:rPr>
        <w:t>on site</w:t>
      </w:r>
      <w:proofErr w:type="spellEnd"/>
      <w:r w:rsidRPr="00265D59">
        <w:rPr>
          <w:rFonts w:ascii="Times New Roman" w:eastAsia="Times New Roman" w:hAnsi="Times New Roman" w:cs="Times New Roman"/>
          <w:sz w:val="24"/>
          <w:szCs w:val="24"/>
        </w:rPr>
        <w:t xml:space="preserve"> inspections conducted; the number of such inspections that were conducted without notice; the number of incidences of non-compliance by category of violation; the number of administrative enforcement actions taken with respect to such non-compliance and the results thereof, including the amount of fines and penalties collected; the number of judicial enforcement actions taken with respect to such non-compliance and the results thereof, including the amount of fines and penalties collected; and a description of any supplemental environmental projects undertaken and the environmental benefits resulting from each project."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11.</w:t>
      </w:r>
      <w:proofErr w:type="gramEnd"/>
      <w:r w:rsidRPr="00265D59">
        <w:rPr>
          <w:rFonts w:ascii="Times New Roman" w:eastAsia="Times New Roman" w:hAnsi="Times New Roman" w:cs="Times New Roman"/>
          <w:sz w:val="24"/>
          <w:szCs w:val="24"/>
        </w:rPr>
        <w:t xml:space="preserve"> Subsection (k) of said section 18 of said chapter 21A, as so appearing, is hereby further amended by adding the following two sentences:-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Subject to appropriation, the department shall create and maintain an enforcement database, available for public inspection, which, for every regulated entity, sets forth the compliance and enforcement status, including the frequency and extent of any non-compliance; dates and findings of inspections; compliance assistance provided through state-funded programs; the existence of any non-compliance actions which are ongoing or which have occurred in the previous two years, except where disclosure would jeopardize ongoing investigations or any legal action; results of any enforcement actions, including the provisions of completed consent orders, a description of any supplemental environmental projects undertaken in the previous year and the environmental benefits resulting there from; the status of deadlines for deliverables, including whether the deadlines were met; discharge or emission concentrations reported relative to permitted concentrations, for entities holding discharge or emission permits; and withdrawal volumes relative to permitted volumes for entities holding permits to withdraw water resources.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Subsequent to the creation of the database, the department shall submit a report, on or before December 31 of each calendar year, to the joint committee on natural resources and agriculture and to the house and senate committees on ways and means describing the amount of funds necessary to maintain the enforcement database.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12.</w:t>
      </w:r>
      <w:proofErr w:type="gramEnd"/>
      <w:r w:rsidRPr="00265D59">
        <w:rPr>
          <w:rFonts w:ascii="Times New Roman" w:eastAsia="Times New Roman" w:hAnsi="Times New Roman" w:cs="Times New Roman"/>
          <w:sz w:val="24"/>
          <w:szCs w:val="24"/>
        </w:rPr>
        <w:t xml:space="preserve"> Said subsection (k) of said section 18 of said chapter 21A, as so appearing, is hereby further amended by adding the following paragraph:-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On or before October 1 of each year, the department shall develop a report that establishes goals for inspection, compliance monitoring and enforcement. In developing the report, the department shall consider existing environmental conditions in the commonwealth, including current methods of compliance monitoring and pending enforcement actions and current assessments for non-compliance. The report shall include, but not be limited to, the number of citizens complaints filed in the last fiscal year; the results of inspection; the incidences of compliance monitoring and enforcement actions across all regional department offices; agency resources for compliance monitoring, including those directed to training enforcement staff; the types of penalties imposed and collected for significant violations; and available systems for tracking ongoing inspection, compliance monitoring and enforcement. On or before October 1 of each year, the department shall forward a copy of its report to the advisory committee.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13.</w:t>
      </w:r>
      <w:proofErr w:type="gramEnd"/>
      <w:r w:rsidRPr="00265D59">
        <w:rPr>
          <w:rFonts w:ascii="Times New Roman" w:eastAsia="Times New Roman" w:hAnsi="Times New Roman" w:cs="Times New Roman"/>
          <w:sz w:val="24"/>
          <w:szCs w:val="24"/>
        </w:rPr>
        <w:t xml:space="preserve"> Section 19G of said chapter 21A, as so </w:t>
      </w:r>
      <w:proofErr w:type="gramStart"/>
      <w:r w:rsidRPr="00265D59">
        <w:rPr>
          <w:rFonts w:ascii="Times New Roman" w:eastAsia="Times New Roman" w:hAnsi="Times New Roman" w:cs="Times New Roman"/>
          <w:sz w:val="24"/>
          <w:szCs w:val="24"/>
        </w:rPr>
        <w:t>appearing,</w:t>
      </w:r>
      <w:proofErr w:type="gramEnd"/>
      <w:r w:rsidRPr="00265D59">
        <w:rPr>
          <w:rFonts w:ascii="Times New Roman" w:eastAsia="Times New Roman" w:hAnsi="Times New Roman" w:cs="Times New Roman"/>
          <w:sz w:val="24"/>
          <w:szCs w:val="24"/>
        </w:rPr>
        <w:t xml:space="preserve"> is hereby amended by inserting after subsection (2) the following subsection:-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r w:rsidRPr="00265D59">
        <w:rPr>
          <w:rFonts w:ascii="Times New Roman" w:eastAsia="Times New Roman" w:hAnsi="Times New Roman" w:cs="Times New Roman"/>
          <w:sz w:val="24"/>
          <w:szCs w:val="24"/>
        </w:rPr>
        <w:t xml:space="preserve">(3) In assessing a civil administrative penalty as provided for in this section, the department may require the monetary costs of such penalties to exceed the economic benefit realized by a person for non-compliance. For any supplemental environmental project undertaken in settlement of an assessment for non-compliance, the department shall make reasonable efforts to determine the monetary cost of the supplemental environmental project. </w:t>
      </w:r>
    </w:p>
    <w:p w:rsidR="00265D59"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14.</w:t>
      </w:r>
      <w:proofErr w:type="gramEnd"/>
      <w:r w:rsidRPr="00265D59">
        <w:rPr>
          <w:rFonts w:ascii="Times New Roman" w:eastAsia="Times New Roman" w:hAnsi="Times New Roman" w:cs="Times New Roman"/>
          <w:sz w:val="24"/>
          <w:szCs w:val="24"/>
        </w:rPr>
        <w:t xml:space="preserve"> The department shall prepare a report describing its ability, within its existing resources, to comply with the requirements of section 10 of this act and a detailed estimate of the costs and additional resources needed to create and maintain the database described in this section. The department shall submit the report to the joint committee on natural resources and agriculture and the house and senate committee on ways and means on or before October 1, 2008. </w:t>
      </w:r>
    </w:p>
    <w:p w:rsidR="00645843" w:rsidRPr="00265D59" w:rsidRDefault="00265D59" w:rsidP="00265D59">
      <w:pPr>
        <w:spacing w:before="100" w:beforeAutospacing="1" w:after="100" w:afterAutospacing="1" w:line="480" w:lineRule="auto"/>
        <w:rPr>
          <w:rFonts w:ascii="Times New Roman" w:eastAsia="Times New Roman" w:hAnsi="Times New Roman" w:cs="Times New Roman"/>
          <w:sz w:val="24"/>
          <w:szCs w:val="24"/>
        </w:rPr>
      </w:pPr>
      <w:proofErr w:type="gramStart"/>
      <w:r w:rsidRPr="00265D59">
        <w:rPr>
          <w:rFonts w:ascii="Times New Roman" w:eastAsia="Times New Roman" w:hAnsi="Times New Roman" w:cs="Times New Roman"/>
          <w:sz w:val="24"/>
          <w:szCs w:val="24"/>
        </w:rPr>
        <w:t>SECTION 15.</w:t>
      </w:r>
      <w:proofErr w:type="gramEnd"/>
      <w:r w:rsidRPr="00265D59">
        <w:rPr>
          <w:rFonts w:ascii="Times New Roman" w:eastAsia="Times New Roman" w:hAnsi="Times New Roman" w:cs="Times New Roman"/>
          <w:sz w:val="24"/>
          <w:szCs w:val="24"/>
        </w:rPr>
        <w:t xml:space="preserve"> Nothing contained in this act shall be construed as limiting any existing remedy for non-compliance available to the department under existing law. </w:t>
      </w:r>
    </w:p>
    <w:sectPr w:rsidR="00645843" w:rsidRPr="00265D59" w:rsidSect="006458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5843"/>
    <w:rsid w:val="00265D59"/>
    <w:rsid w:val="00645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D59"/>
    <w:rPr>
      <w:rFonts w:ascii="Tahoma" w:hAnsi="Tahoma" w:cs="Tahoma"/>
      <w:sz w:val="16"/>
      <w:szCs w:val="16"/>
    </w:rPr>
  </w:style>
  <w:style w:type="character" w:styleId="LineNumber">
    <w:name w:val="line number"/>
    <w:basedOn w:val="DefaultParagraphFont"/>
    <w:uiPriority w:val="99"/>
    <w:semiHidden/>
    <w:unhideWhenUsed/>
    <w:rsid w:val="00265D59"/>
  </w:style>
  <w:style w:type="paragraph" w:styleId="NormalWeb">
    <w:name w:val="Normal (Web)"/>
    <w:basedOn w:val="Normal"/>
    <w:uiPriority w:val="99"/>
    <w:semiHidden/>
    <w:unhideWhenUsed/>
    <w:rsid w:val="00265D5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6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265D5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9620355">
      <w:bodyDiv w:val="1"/>
      <w:marLeft w:val="0"/>
      <w:marRight w:val="0"/>
      <w:marTop w:val="0"/>
      <w:marBottom w:val="0"/>
      <w:divBdr>
        <w:top w:val="none" w:sz="0" w:space="0" w:color="auto"/>
        <w:left w:val="none" w:sz="0" w:space="0" w:color="auto"/>
        <w:bottom w:val="none" w:sz="0" w:space="0" w:color="auto"/>
        <w:right w:val="none" w:sz="0" w:space="0" w:color="auto"/>
      </w:divBdr>
      <w:divsChild>
        <w:div w:id="243611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8835</Characters>
  <Application>Microsoft Office Word</Application>
  <DocSecurity>0</DocSecurity>
  <Lines>73</Lines>
  <Paragraphs>20</Paragraphs>
  <ScaleCrop>false</ScaleCrop>
  <Company>Massachusetts Legislature</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2009-01-09T15:39:00Z</dcterms:created>
  <dcterms:modified xsi:type="dcterms:W3CDTF">2009-01-09T15:40:00Z</dcterms:modified>
</cp:coreProperties>
</file>