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CB4" w:rsidRDefault="00224B53">
      <w:pPr>
        <w:suppressLineNumbers/>
        <w:spacing w:after="2"/>
        <w:jc w:val="center"/>
      </w:pPr>
      <w:r>
        <w:rPr>
          <w:rFonts w:ascii="Arial"/>
          <w:sz w:val="18"/>
        </w:rPr>
        <w:t>SENATE DOCKET, NO.         FILED ON: 1/12/2009</w:t>
      </w:r>
    </w:p>
    <w:p w:rsidR="00D97CB4" w:rsidRDefault="00224B5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058C8" w:rsidP="00DB534B">
            <w:pPr>
              <w:suppressLineNumbers/>
              <w:jc w:val="right"/>
              <w:rPr>
                <w:b/>
                <w:sz w:val="28"/>
              </w:rPr>
            </w:pPr>
          </w:p>
        </w:tc>
      </w:tr>
    </w:tbl>
    <w:p w:rsidR="00D97CB4" w:rsidRDefault="00224B53">
      <w:pPr>
        <w:suppressLineNumbers/>
        <w:spacing w:before="2" w:after="2"/>
        <w:jc w:val="center"/>
      </w:pPr>
      <w:r>
        <w:rPr>
          <w:rFonts w:ascii="Old English Text MT"/>
          <w:sz w:val="32"/>
        </w:rPr>
        <w:t>The Commonwealth of Massachusetts</w:t>
      </w:r>
    </w:p>
    <w:p w:rsidR="00D97CB4" w:rsidRDefault="00224B53">
      <w:pPr>
        <w:suppressLineNumbers/>
        <w:spacing w:after="2"/>
        <w:jc w:val="center"/>
      </w:pPr>
      <w:r>
        <w:rPr>
          <w:rFonts w:ascii="Times New Roman"/>
          <w:b/>
          <w:sz w:val="32"/>
          <w:vertAlign w:val="superscript"/>
        </w:rPr>
        <w:t>_______________</w:t>
      </w:r>
    </w:p>
    <w:p w:rsidR="00D97CB4" w:rsidRDefault="00224B53">
      <w:pPr>
        <w:suppressLineNumbers/>
        <w:spacing w:before="2"/>
        <w:jc w:val="center"/>
      </w:pPr>
      <w:r>
        <w:rPr>
          <w:rFonts w:ascii="Times New Roman"/>
          <w:sz w:val="20"/>
        </w:rPr>
        <w:t>PRESENTED BY:</w:t>
      </w:r>
    </w:p>
    <w:p w:rsidR="00D97CB4" w:rsidRDefault="00224B53">
      <w:pPr>
        <w:suppressLineNumbers/>
        <w:spacing w:after="2"/>
        <w:jc w:val="center"/>
      </w:pPr>
      <w:r>
        <w:rPr>
          <w:rFonts w:ascii="Times New Roman"/>
          <w:b/>
          <w:sz w:val="24"/>
        </w:rPr>
        <w:t>Mr. O'Leary</w:t>
      </w:r>
    </w:p>
    <w:p w:rsidR="00D97CB4" w:rsidRDefault="00224B53">
      <w:pPr>
        <w:suppressLineNumbers/>
        <w:jc w:val="center"/>
      </w:pPr>
      <w:r>
        <w:rPr>
          <w:rFonts w:ascii="Times New Roman"/>
          <w:b/>
          <w:sz w:val="32"/>
          <w:vertAlign w:val="superscript"/>
        </w:rPr>
        <w:t>_______________</w:t>
      </w:r>
    </w:p>
    <w:p w:rsidR="00D97CB4" w:rsidRDefault="00224B5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97CB4" w:rsidRDefault="00224B53">
      <w:pPr>
        <w:suppressLineNumbers/>
      </w:pPr>
      <w:r>
        <w:rPr>
          <w:rFonts w:ascii="Times New Roman"/>
          <w:sz w:val="20"/>
        </w:rPr>
        <w:tab/>
        <w:t>The undersigned legislators and/or citizens respectfully petition for the passage of the accompanying bill:</w:t>
      </w:r>
    </w:p>
    <w:p w:rsidR="00D97CB4" w:rsidRDefault="00224B53">
      <w:pPr>
        <w:suppressLineNumbers/>
        <w:spacing w:after="2"/>
        <w:jc w:val="center"/>
        <w:rPr>
          <w:rFonts w:ascii="Times New Roman"/>
          <w:sz w:val="24"/>
        </w:rPr>
      </w:pPr>
      <w:r>
        <w:rPr>
          <w:rFonts w:ascii="Times New Roman"/>
          <w:sz w:val="24"/>
        </w:rPr>
        <w:t>An Act Relative to College Readiness</w:t>
      </w:r>
    </w:p>
    <w:p w:rsidR="00224B53" w:rsidRDefault="00224B53">
      <w:pPr>
        <w:suppressLineNumbers/>
        <w:spacing w:after="2"/>
        <w:jc w:val="center"/>
        <w:rPr>
          <w:rFonts w:ascii="Times New Roman"/>
          <w:sz w:val="24"/>
        </w:rPr>
      </w:pPr>
    </w:p>
    <w:p w:rsidR="00224B53" w:rsidRDefault="00224B53">
      <w:pPr>
        <w:suppressLineNumbers/>
        <w:spacing w:after="2"/>
        <w:jc w:val="center"/>
        <w:rPr>
          <w:rFonts w:ascii="Times New Roman"/>
          <w:sz w:val="24"/>
        </w:rPr>
      </w:pPr>
    </w:p>
    <w:p w:rsidR="00224B53" w:rsidRDefault="00224B53">
      <w:pPr>
        <w:suppressLineNumbers/>
        <w:spacing w:after="2"/>
        <w:jc w:val="center"/>
      </w:pPr>
    </w:p>
    <w:p w:rsidR="00D97CB4" w:rsidRDefault="00224B53">
      <w:pPr>
        <w:suppressLineNumbers/>
        <w:spacing w:after="2"/>
        <w:jc w:val="center"/>
      </w:pPr>
      <w:r>
        <w:rPr>
          <w:rFonts w:ascii="Times New Roman"/>
          <w:b/>
          <w:sz w:val="32"/>
          <w:vertAlign w:val="superscript"/>
        </w:rPr>
        <w:t>_______________</w:t>
      </w:r>
    </w:p>
    <w:p w:rsidR="00D97CB4" w:rsidRDefault="00224B53">
      <w:pPr>
        <w:suppressLineNumbers/>
        <w:jc w:val="center"/>
      </w:pPr>
      <w:r>
        <w:rPr>
          <w:rFonts w:ascii="Times New Roman"/>
          <w:sz w:val="20"/>
        </w:rPr>
        <w:t>PETITION OF:</w:t>
      </w:r>
    </w:p>
    <w:p w:rsidR="00D97CB4" w:rsidRDefault="00D97CB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97CB4">
            <w:tc>
              <w:tcPr>
                <w:tcW w:w="4500" w:type="dxa"/>
                <w:tcBorders>
                  <w:top w:val="nil"/>
                  <w:bottom w:val="single" w:sz="4" w:space="0" w:color="auto"/>
                  <w:right w:val="single" w:sz="4" w:space="0" w:color="auto"/>
                </w:tcBorders>
              </w:tcPr>
              <w:p w:rsidR="00D97CB4" w:rsidRDefault="00224B5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97CB4" w:rsidRDefault="00224B53">
                <w:pPr>
                  <w:suppressLineNumbers/>
                  <w:spacing w:after="2"/>
                  <w:rPr>
                    <w:smallCaps/>
                  </w:rPr>
                </w:pPr>
                <w:r>
                  <w:rPr>
                    <w:rFonts w:ascii="Times New Roman"/>
                    <w:smallCaps/>
                    <w:sz w:val="24"/>
                  </w:rPr>
                  <w:t>District/Address:</w:t>
                </w:r>
              </w:p>
            </w:tc>
          </w:tr>
          <w:tr w:rsidR="00D97CB4">
            <w:tc>
              <w:tcPr>
                <w:tcW w:w="4500" w:type="dxa"/>
              </w:tcPr>
              <w:p w:rsidR="00D97CB4" w:rsidRDefault="00224B53">
                <w:pPr>
                  <w:suppressLineNumbers/>
                  <w:spacing w:after="2"/>
                  <w:rPr>
                    <w:rFonts w:ascii="Times New Roman"/>
                  </w:rPr>
                </w:pPr>
                <w:r>
                  <w:rPr>
                    <w:rFonts w:ascii="Times New Roman"/>
                  </w:rPr>
                  <w:t>Mr. O'Leary</w:t>
                </w:r>
              </w:p>
            </w:tc>
            <w:tc>
              <w:tcPr>
                <w:tcW w:w="4500" w:type="dxa"/>
              </w:tcPr>
              <w:p w:rsidR="00D97CB4" w:rsidRDefault="00224B53">
                <w:pPr>
                  <w:suppressLineNumbers/>
                  <w:spacing w:after="2"/>
                  <w:rPr>
                    <w:rFonts w:ascii="Times New Roman"/>
                  </w:rPr>
                </w:pPr>
                <w:r>
                  <w:rPr>
                    <w:rFonts w:ascii="Times New Roman"/>
                  </w:rPr>
                  <w:t>Cape and Islands</w:t>
                </w:r>
              </w:p>
            </w:tc>
          </w:tr>
        </w:tbl>
      </w:sdtContent>
    </w:sdt>
    <w:p w:rsidR="00D97CB4" w:rsidRDefault="00224B53">
      <w:pPr>
        <w:suppressLineNumbers/>
      </w:pPr>
      <w:r>
        <w:br w:type="page"/>
      </w:r>
    </w:p>
    <w:p w:rsidR="00D97CB4" w:rsidRDefault="00224B53">
      <w:pPr>
        <w:suppressLineNumbers/>
        <w:spacing w:before="2" w:after="2"/>
        <w:jc w:val="center"/>
      </w:pPr>
      <w:r>
        <w:rPr>
          <w:rFonts w:ascii="Old English Text MT"/>
          <w:sz w:val="32"/>
        </w:rPr>
        <w:lastRenderedPageBreak/>
        <w:t>The Commonwealth of Massachusetts</w:t>
      </w:r>
      <w:r>
        <w:rPr>
          <w:rFonts w:ascii="Old English Text MT"/>
          <w:sz w:val="32"/>
        </w:rPr>
        <w:br/>
      </w:r>
    </w:p>
    <w:p w:rsidR="00D97CB4" w:rsidRDefault="00224B53">
      <w:pPr>
        <w:suppressLineNumbers/>
        <w:spacing w:after="2"/>
        <w:jc w:val="center"/>
      </w:pPr>
      <w:r>
        <w:rPr>
          <w:rFonts w:ascii="Times New Roman"/>
          <w:b/>
          <w:sz w:val="24"/>
          <w:vertAlign w:val="superscript"/>
        </w:rPr>
        <w:t>_______________</w:t>
      </w:r>
    </w:p>
    <w:p w:rsidR="00D97CB4" w:rsidRDefault="00224B53">
      <w:pPr>
        <w:suppressLineNumbers/>
        <w:spacing w:after="2"/>
        <w:jc w:val="center"/>
      </w:pPr>
      <w:r>
        <w:rPr>
          <w:rFonts w:ascii="Times New Roman"/>
          <w:b/>
          <w:sz w:val="18"/>
        </w:rPr>
        <w:t>In the Year Two Thousand and Nine</w:t>
      </w:r>
    </w:p>
    <w:p w:rsidR="00D97CB4" w:rsidRDefault="00224B53">
      <w:pPr>
        <w:suppressLineNumbers/>
        <w:spacing w:after="2"/>
        <w:jc w:val="center"/>
      </w:pPr>
      <w:r>
        <w:rPr>
          <w:rFonts w:ascii="Times New Roman"/>
          <w:b/>
          <w:sz w:val="24"/>
          <w:vertAlign w:val="superscript"/>
        </w:rPr>
        <w:t>_______________</w:t>
      </w:r>
    </w:p>
    <w:p w:rsidR="00D97CB4" w:rsidRDefault="00224B53">
      <w:pPr>
        <w:suppressLineNumbers/>
        <w:spacing w:after="2"/>
      </w:pPr>
      <w:r>
        <w:rPr>
          <w:sz w:val="14"/>
        </w:rPr>
        <w:br/>
      </w:r>
      <w:r>
        <w:br/>
      </w:r>
    </w:p>
    <w:p w:rsidR="00D97CB4" w:rsidRDefault="00224B53">
      <w:pPr>
        <w:suppressLineNumbers/>
      </w:pPr>
      <w:r>
        <w:rPr>
          <w:rFonts w:ascii="Times New Roman"/>
          <w:smallCaps/>
          <w:sz w:val="28"/>
        </w:rPr>
        <w:t xml:space="preserve">An Act Relative to College </w:t>
      </w:r>
      <w:proofErr w:type="gramStart"/>
      <w:r>
        <w:rPr>
          <w:rFonts w:ascii="Times New Roman"/>
          <w:smallCaps/>
          <w:sz w:val="28"/>
        </w:rPr>
        <w:t>Readiness .</w:t>
      </w:r>
      <w:proofErr w:type="gramEnd"/>
      <w:r>
        <w:br/>
      </w:r>
      <w:r>
        <w:br/>
      </w:r>
      <w:r>
        <w:br/>
      </w:r>
    </w:p>
    <w:p w:rsidR="00D97CB4" w:rsidRDefault="00224B5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058C8" w:rsidRDefault="00B058C8" w:rsidP="00B058C8">
      <w:r>
        <w:t>Chapter 15A of the general laws, as appearing in the 2006 official edition,  is hereby amended by adding, after section 19E, the following  new section:-</w:t>
      </w:r>
    </w:p>
    <w:p w:rsidR="00B058C8" w:rsidRDefault="00B058C8" w:rsidP="00B058C8">
      <w:proofErr w:type="gramStart"/>
      <w:r>
        <w:t>Section 19F.</w:t>
      </w:r>
      <w:proofErr w:type="gramEnd"/>
      <w:r>
        <w:t xml:space="preserve">  Notwithstanding the provisions of any general or special law, rule or regulation to the contrary, there shall be a high school student early assessment program for the purpose of evaluating the college readiness of high school students and providing such students the support to prepare for college-level coursework.</w:t>
      </w:r>
    </w:p>
    <w:p w:rsidR="00B058C8" w:rsidRDefault="00B058C8" w:rsidP="00B058C8">
      <w:r>
        <w:t>The department of higher education shall promulgate guidelines governing the early assessment program.  The guidelines shall include the following provisions:</w:t>
      </w:r>
    </w:p>
    <w:p w:rsidR="00B058C8" w:rsidRDefault="00B058C8" w:rsidP="00B058C8">
      <w:pPr>
        <w:pStyle w:val="ListParagraph"/>
        <w:numPr>
          <w:ilvl w:val="0"/>
          <w:numId w:val="2"/>
        </w:numPr>
      </w:pPr>
      <w:r>
        <w:t>a college placement exam</w:t>
      </w:r>
      <w:r>
        <w:rPr>
          <w:rStyle w:val="FootnoteReference"/>
        </w:rPr>
        <w:t xml:space="preserve"> </w:t>
      </w:r>
      <w:r>
        <w:t>that provides information about student skill levels and abilities will be administered by the public colleges and university campuses to selected participating high school students no later than the eleventh grade;</w:t>
      </w:r>
    </w:p>
    <w:p w:rsidR="00B058C8" w:rsidRDefault="00B058C8" w:rsidP="00B058C8">
      <w:pPr>
        <w:pStyle w:val="ListParagraph"/>
        <w:numPr>
          <w:ilvl w:val="0"/>
          <w:numId w:val="2"/>
        </w:numPr>
      </w:pPr>
      <w:r>
        <w:t>participating students will represent diverse academic, ethnic, and economic backgrounds; and</w:t>
      </w:r>
    </w:p>
    <w:p w:rsidR="00D97CB4" w:rsidRDefault="00B058C8" w:rsidP="00B058C8">
      <w:pPr>
        <w:pStyle w:val="ListParagraph"/>
        <w:numPr>
          <w:ilvl w:val="0"/>
          <w:numId w:val="2"/>
        </w:numPr>
      </w:pPr>
      <w:proofErr w:type="gramStart"/>
      <w:r>
        <w:t>the</w:t>
      </w:r>
      <w:proofErr w:type="gramEnd"/>
      <w:r>
        <w:t xml:space="preserve"> public colleges and university campuses will provide advising, curriculum development assistance, and mentoring to high school teachers,  guidance counselors, and students identifying effective intervention programs and best practices. </w:t>
      </w:r>
      <w:r>
        <w:rPr>
          <w:rFonts w:ascii="Times New Roman"/>
        </w:rPr>
        <w:tab/>
      </w:r>
    </w:p>
    <w:sectPr w:rsidR="00D97CB4" w:rsidSect="00D97CB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EE506D"/>
    <w:multiLevelType w:val="hybridMultilevel"/>
    <w:tmpl w:val="EE246EC8"/>
    <w:lvl w:ilvl="0" w:tplc="4C780A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97CB4"/>
    <w:rsid w:val="000F479D"/>
    <w:rsid w:val="00224B53"/>
    <w:rsid w:val="007D3A54"/>
    <w:rsid w:val="0087382B"/>
    <w:rsid w:val="00B058C8"/>
    <w:rsid w:val="00D97C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A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4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B53"/>
    <w:rPr>
      <w:rFonts w:ascii="Tahoma" w:hAnsi="Tahoma" w:cs="Tahoma"/>
      <w:sz w:val="16"/>
      <w:szCs w:val="16"/>
    </w:rPr>
  </w:style>
  <w:style w:type="paragraph" w:styleId="ListParagraph">
    <w:name w:val="List Paragraph"/>
    <w:basedOn w:val="Normal"/>
    <w:uiPriority w:val="34"/>
    <w:qFormat/>
    <w:rsid w:val="00224B53"/>
    <w:pPr>
      <w:ind w:left="720"/>
    </w:pPr>
    <w:rPr>
      <w:rFonts w:ascii="Calibri" w:eastAsia="Calibri" w:hAnsi="Calibri" w:cs="Times New Roman"/>
    </w:rPr>
  </w:style>
  <w:style w:type="character" w:styleId="FootnoteReference">
    <w:name w:val="footnote reference"/>
    <w:basedOn w:val="DefaultParagraphFont"/>
    <w:uiPriority w:val="99"/>
    <w:semiHidden/>
    <w:unhideWhenUsed/>
    <w:rsid w:val="00224B53"/>
    <w:rPr>
      <w:vertAlign w:val="superscript"/>
    </w:rPr>
  </w:style>
  <w:style w:type="character" w:styleId="LineNumber">
    <w:name w:val="line number"/>
    <w:basedOn w:val="DefaultParagraphFont"/>
    <w:uiPriority w:val="99"/>
    <w:semiHidden/>
    <w:unhideWhenUsed/>
    <w:rsid w:val="00224B5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306</Words>
  <Characters>1747</Characters>
  <Application>Microsoft Office Word</Application>
  <DocSecurity>0</DocSecurity>
  <Lines>14</Lines>
  <Paragraphs>4</Paragraphs>
  <ScaleCrop>false</ScaleCrop>
  <Company>Massachusetts Legislature</Company>
  <LinksUpToDate>false</LinksUpToDate>
  <CharactersWithSpaces>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2009-01-12T21:47:00Z</dcterms:created>
  <dcterms:modified xsi:type="dcterms:W3CDTF">2009-01-13T23:15:00Z</dcterms:modified>
</cp:coreProperties>
</file>