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D6" w:rsidRDefault="00496469">
      <w:pPr>
        <w:suppressLineNumbers/>
        <w:spacing w:after="2"/>
        <w:jc w:val="center"/>
      </w:pPr>
      <w:r>
        <w:rPr>
          <w:rFonts w:ascii="Arial"/>
          <w:sz w:val="18"/>
        </w:rPr>
        <w:t>SENATE DOCKET, NO.         FILED ON: 1/12/2009</w:t>
      </w:r>
    </w:p>
    <w:p w:rsidR="00F360D6" w:rsidRDefault="00496469">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6469" w:rsidP="00DB534B">
            <w:pPr>
              <w:suppressLineNumbers/>
              <w:jc w:val="right"/>
              <w:rPr>
                <w:b/>
                <w:sz w:val="28"/>
              </w:rPr>
            </w:pPr>
          </w:p>
        </w:tc>
      </w:tr>
    </w:tbl>
    <w:p w:rsidR="00F360D6" w:rsidRDefault="00496469">
      <w:pPr>
        <w:suppressLineNumbers/>
        <w:spacing w:before="2" w:after="2"/>
        <w:jc w:val="center"/>
      </w:pPr>
      <w:r>
        <w:rPr>
          <w:rFonts w:ascii="Old English Text MT"/>
          <w:sz w:val="32"/>
        </w:rPr>
        <w:t>The Commonwealth of Massachusetts</w:t>
      </w:r>
    </w:p>
    <w:p w:rsidR="00F360D6" w:rsidRDefault="00496469">
      <w:pPr>
        <w:suppressLineNumbers/>
        <w:spacing w:after="2"/>
        <w:jc w:val="center"/>
      </w:pPr>
      <w:r>
        <w:rPr>
          <w:rFonts w:ascii="Times New Roman"/>
          <w:b/>
          <w:sz w:val="32"/>
          <w:vertAlign w:val="superscript"/>
        </w:rPr>
        <w:t>_______________</w:t>
      </w:r>
    </w:p>
    <w:p w:rsidR="00F360D6" w:rsidRDefault="00496469">
      <w:pPr>
        <w:suppressLineNumbers/>
        <w:spacing w:before="2"/>
        <w:jc w:val="center"/>
      </w:pPr>
      <w:r>
        <w:rPr>
          <w:rFonts w:ascii="Times New Roman"/>
          <w:sz w:val="20"/>
        </w:rPr>
        <w:t>PRESENTED BY:</w:t>
      </w:r>
    </w:p>
    <w:p w:rsidR="00F360D6" w:rsidRDefault="00496469">
      <w:pPr>
        <w:suppressLineNumbers/>
        <w:spacing w:after="2"/>
        <w:jc w:val="center"/>
      </w:pPr>
      <w:r>
        <w:rPr>
          <w:rFonts w:ascii="Times New Roman"/>
          <w:b/>
          <w:sz w:val="24"/>
        </w:rPr>
        <w:t>Mr. Galluccio</w:t>
      </w:r>
    </w:p>
    <w:p w:rsidR="00F360D6" w:rsidRDefault="00496469">
      <w:pPr>
        <w:suppressLineNumbers/>
        <w:jc w:val="center"/>
      </w:pPr>
      <w:r>
        <w:rPr>
          <w:rFonts w:ascii="Times New Roman"/>
          <w:b/>
          <w:sz w:val="32"/>
          <w:vertAlign w:val="superscript"/>
        </w:rPr>
        <w:t>_______________</w:t>
      </w:r>
    </w:p>
    <w:p w:rsidR="00F360D6" w:rsidRDefault="004964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60D6" w:rsidRDefault="00496469">
      <w:pPr>
        <w:suppressLineNumbers/>
      </w:pPr>
      <w:r>
        <w:rPr>
          <w:rFonts w:ascii="Times New Roman"/>
          <w:sz w:val="20"/>
        </w:rPr>
        <w:tab/>
        <w:t>The undersigned legislators and/or citizens respectfully petition for the passage of the accompanying bill:</w:t>
      </w:r>
    </w:p>
    <w:p w:rsidR="00F360D6" w:rsidRDefault="00496469">
      <w:pPr>
        <w:suppressLineNumbers/>
        <w:spacing w:after="2"/>
        <w:jc w:val="center"/>
      </w:pPr>
      <w:r>
        <w:rPr>
          <w:rFonts w:ascii="Times New Roman"/>
          <w:sz w:val="24"/>
        </w:rPr>
        <w:t>An Act relative to authorizi</w:t>
      </w:r>
      <w:r>
        <w:rPr>
          <w:rFonts w:ascii="Times New Roman"/>
          <w:sz w:val="24"/>
        </w:rPr>
        <w:t>ng a local option for group classification.</w:t>
      </w:r>
    </w:p>
    <w:p w:rsidR="00F360D6" w:rsidRDefault="00496469">
      <w:pPr>
        <w:suppressLineNumbers/>
        <w:spacing w:after="2"/>
        <w:jc w:val="center"/>
      </w:pPr>
      <w:r>
        <w:rPr>
          <w:rFonts w:ascii="Times New Roman"/>
          <w:b/>
          <w:sz w:val="32"/>
          <w:vertAlign w:val="superscript"/>
        </w:rPr>
        <w:t>_______________</w:t>
      </w:r>
    </w:p>
    <w:p w:rsidR="00F360D6" w:rsidRDefault="00496469">
      <w:pPr>
        <w:suppressLineNumbers/>
        <w:jc w:val="center"/>
      </w:pPr>
      <w:r>
        <w:rPr>
          <w:rFonts w:ascii="Times New Roman"/>
          <w:sz w:val="20"/>
        </w:rPr>
        <w:t>PETITION OF:</w:t>
      </w:r>
    </w:p>
    <w:p w:rsidR="00F360D6" w:rsidRDefault="00F360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60D6">
            <w:tblPrEx>
              <w:tblCellMar>
                <w:top w:w="0" w:type="dxa"/>
                <w:bottom w:w="0" w:type="dxa"/>
              </w:tblCellMar>
            </w:tblPrEx>
            <w:tc>
              <w:tcPr>
                <w:tcW w:w="4500" w:type="dxa"/>
                <w:tcBorders>
                  <w:top w:val="nil"/>
                  <w:bottom w:val="single" w:sz="4" w:space="0" w:color="auto"/>
                  <w:right w:val="single" w:sz="4" w:space="0" w:color="auto"/>
                </w:tcBorders>
              </w:tcPr>
              <w:p w:rsidR="00F360D6" w:rsidRDefault="004964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60D6" w:rsidRDefault="00496469">
                <w:pPr>
                  <w:suppressLineNumbers/>
                  <w:spacing w:after="2"/>
                  <w:rPr>
                    <w:smallCaps/>
                  </w:rPr>
                </w:pPr>
                <w:r>
                  <w:rPr>
                    <w:rFonts w:ascii="Times New Roman"/>
                    <w:smallCaps/>
                    <w:sz w:val="24"/>
                  </w:rPr>
                  <w:t>District/Address:</w:t>
                </w:r>
              </w:p>
            </w:tc>
          </w:tr>
          <w:tr w:rsidR="00F360D6">
            <w:tblPrEx>
              <w:tblCellMar>
                <w:top w:w="0" w:type="dxa"/>
                <w:bottom w:w="0" w:type="dxa"/>
              </w:tblCellMar>
            </w:tblPrEx>
            <w:tc>
              <w:tcPr>
                <w:tcW w:w="4500" w:type="dxa"/>
              </w:tcPr>
              <w:p w:rsidR="00F360D6" w:rsidRDefault="00496469">
                <w:pPr>
                  <w:suppressLineNumbers/>
                  <w:spacing w:after="2"/>
                  <w:rPr>
                    <w:rFonts w:ascii="Times New Roman"/>
                  </w:rPr>
                </w:pPr>
                <w:r>
                  <w:rPr>
                    <w:rFonts w:ascii="Times New Roman"/>
                  </w:rPr>
                  <w:t>Mr. Galluccio</w:t>
                </w:r>
              </w:p>
            </w:tc>
            <w:tc>
              <w:tcPr>
                <w:tcW w:w="4500" w:type="dxa"/>
              </w:tcPr>
              <w:p w:rsidR="00F360D6" w:rsidRDefault="00496469">
                <w:pPr>
                  <w:suppressLineNumbers/>
                  <w:spacing w:after="2"/>
                  <w:rPr>
                    <w:rFonts w:ascii="Times New Roman"/>
                  </w:rPr>
                </w:pPr>
                <w:r>
                  <w:rPr>
                    <w:rFonts w:ascii="Times New Roman"/>
                  </w:rPr>
                  <w:t>Middlesex, Suffolk and Essex</w:t>
                </w:r>
              </w:p>
            </w:tc>
          </w:tr>
        </w:tbl>
      </w:sdtContent>
    </w:sdt>
    <w:p w:rsidR="00F360D6" w:rsidRDefault="00496469">
      <w:pPr>
        <w:suppressLineNumbers/>
      </w:pPr>
      <w:r>
        <w:br w:type="page"/>
      </w:r>
    </w:p>
    <w:p w:rsidR="00F360D6" w:rsidRDefault="00496469">
      <w:pPr>
        <w:suppressLineNumbers/>
        <w:spacing w:before="2" w:after="2"/>
        <w:jc w:val="center"/>
      </w:pPr>
      <w:r>
        <w:rPr>
          <w:rFonts w:ascii="Old English Text MT"/>
          <w:sz w:val="32"/>
        </w:rPr>
        <w:lastRenderedPageBreak/>
        <w:t>The Commonwealth of Massachusetts</w:t>
      </w:r>
      <w:r>
        <w:rPr>
          <w:rFonts w:ascii="Old English Text MT"/>
          <w:sz w:val="32"/>
        </w:rPr>
        <w:br/>
      </w:r>
    </w:p>
    <w:p w:rsidR="00F360D6" w:rsidRDefault="00496469">
      <w:pPr>
        <w:suppressLineNumbers/>
        <w:spacing w:after="2"/>
        <w:jc w:val="center"/>
      </w:pPr>
      <w:r>
        <w:rPr>
          <w:rFonts w:ascii="Times New Roman"/>
          <w:b/>
          <w:sz w:val="24"/>
          <w:vertAlign w:val="superscript"/>
        </w:rPr>
        <w:t>_______________</w:t>
      </w:r>
    </w:p>
    <w:p w:rsidR="00F360D6" w:rsidRDefault="00496469">
      <w:pPr>
        <w:suppressLineNumbers/>
        <w:spacing w:after="2"/>
        <w:jc w:val="center"/>
      </w:pPr>
      <w:r>
        <w:rPr>
          <w:rFonts w:ascii="Times New Roman"/>
          <w:b/>
          <w:sz w:val="18"/>
        </w:rPr>
        <w:t>In the Year Two Thousand and Nine</w:t>
      </w:r>
    </w:p>
    <w:p w:rsidR="00F360D6" w:rsidRDefault="00496469">
      <w:pPr>
        <w:suppressLineNumbers/>
        <w:spacing w:after="2"/>
        <w:jc w:val="center"/>
      </w:pPr>
      <w:r>
        <w:rPr>
          <w:rFonts w:ascii="Times New Roman"/>
          <w:b/>
          <w:sz w:val="24"/>
          <w:vertAlign w:val="superscript"/>
        </w:rPr>
        <w:t>_______________</w:t>
      </w:r>
    </w:p>
    <w:p w:rsidR="00F360D6" w:rsidRDefault="00F360D6">
      <w:pPr>
        <w:suppressLineNumbers/>
        <w:spacing w:after="2"/>
      </w:pPr>
    </w:p>
    <w:p w:rsidR="00F360D6" w:rsidRDefault="00496469">
      <w:pPr>
        <w:suppressLineNumbers/>
      </w:pPr>
      <w:r>
        <w:rPr>
          <w:rFonts w:ascii="Times New Roman"/>
          <w:smallCaps/>
          <w:sz w:val="28"/>
        </w:rPr>
        <w:t>An Act relative to authorizing a local option for group classification.</w:t>
      </w:r>
      <w:r>
        <w:br/>
      </w:r>
      <w:r>
        <w:br/>
      </w:r>
      <w:r>
        <w:br/>
      </w: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96469" w:rsidRPr="00496469" w:rsidRDefault="00496469" w:rsidP="00496469">
      <w:pPr>
        <w:spacing w:line="336" w:lineRule="auto"/>
        <w:rPr>
          <w:rFonts w:ascii="Times New Roman"/>
          <w:sz w:val="24"/>
          <w:szCs w:val="24"/>
        </w:rPr>
      </w:pPr>
      <w:r>
        <w:rPr>
          <w:rFonts w:ascii="Times New Roman"/>
          <w:sz w:val="24"/>
          <w:szCs w:val="24"/>
        </w:rPr>
        <w:t xml:space="preserve">SECTION 1. Paragraph </w:t>
      </w:r>
      <w:r w:rsidRPr="00496469">
        <w:rPr>
          <w:rFonts w:ascii="Times New Roman"/>
          <w:sz w:val="24"/>
          <w:szCs w:val="24"/>
        </w:rPr>
        <w:t>(g) of subdivision (2) of section 3 of chapter 32 of the General Laws, as appearing in the 2006 Official Edition, is hereby  amended by inserting after line 307 the following new paragraph:-</w:t>
      </w:r>
    </w:p>
    <w:p w:rsidR="00F360D6" w:rsidRPr="00496469" w:rsidRDefault="00496469" w:rsidP="00496469">
      <w:pPr>
        <w:spacing w:line="336" w:lineRule="auto"/>
        <w:rPr>
          <w:sz w:val="24"/>
          <w:szCs w:val="24"/>
        </w:rPr>
      </w:pPr>
      <w:r w:rsidRPr="00496469">
        <w:rPr>
          <w:rFonts w:ascii="Times New Roman"/>
          <w:sz w:val="24"/>
          <w:szCs w:val="24"/>
        </w:rPr>
        <w:t>Any municipality or public authority may elect to improve the retirement group classification for any group of employees of the municipality or the public authority upon its acceptance in the following manner: in a city having a Plan D or a Plan E charter by majority vote of its city council and approved by the manager; in any other city by majority vote of the city council and approved by the mayor; in a town by vote of the board of selectmen; in a public authority by majority vote of the authority governing board. Nothing in this act shall be construed as authorization to diminish the retirement benefits of public employees by placing any group of employees in a lower group of classification.</w:t>
      </w:r>
    </w:p>
    <w:sectPr w:rsidR="00F360D6" w:rsidRPr="00496469" w:rsidSect="00F360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60D6"/>
    <w:rsid w:val="00496469"/>
    <w:rsid w:val="00F36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69"/>
    <w:rPr>
      <w:rFonts w:ascii="Tahoma" w:hAnsi="Tahoma" w:cs="Tahoma"/>
      <w:sz w:val="16"/>
      <w:szCs w:val="16"/>
    </w:rPr>
  </w:style>
  <w:style w:type="character" w:styleId="LineNumber">
    <w:name w:val="line number"/>
    <w:basedOn w:val="DefaultParagraphFont"/>
    <w:uiPriority w:val="99"/>
    <w:semiHidden/>
    <w:unhideWhenUsed/>
    <w:rsid w:val="004964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1554</Characters>
  <Application>Microsoft Office Word</Application>
  <DocSecurity>0</DocSecurity>
  <Lines>12</Lines>
  <Paragraphs>3</Paragraphs>
  <ScaleCrop>false</ScaleCrop>
  <Company>Massachusetts Legislature</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2009-01-12T23:48:00Z</dcterms:created>
  <dcterms:modified xsi:type="dcterms:W3CDTF">2009-01-12T23:49:00Z</dcterms:modified>
</cp:coreProperties>
</file>