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855C2" w:rsidRDefault="005A49C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855C2" w:rsidRDefault="005A49C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A49C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855C2" w:rsidRDefault="005A49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855C2" w:rsidRDefault="005A49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55C2" w:rsidRDefault="005A49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855C2" w:rsidRDefault="005A49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Scott P. Brown</w:t>
      </w:r>
    </w:p>
    <w:p w:rsidR="00D855C2" w:rsidRDefault="005A49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55C2" w:rsidRDefault="005A49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855C2" w:rsidRDefault="005A49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855C2" w:rsidRDefault="005A49C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assisting</w:t>
      </w:r>
      <w:r>
        <w:rPr>
          <w:rFonts w:ascii="Times New Roman"/>
          <w:sz w:val="24"/>
        </w:rPr>
        <w:t xml:space="preserve"> municipal police.</w:t>
      </w:r>
      <w:proofErr w:type="gramEnd"/>
    </w:p>
    <w:p w:rsidR="00D855C2" w:rsidRDefault="005A49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55C2" w:rsidRDefault="005A49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855C2" w:rsidRDefault="00D855C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</w:tbl>
      </w:sdtContent>
    </w:sdt>
    <w:p w:rsidR="00D855C2" w:rsidRDefault="005A49C1">
      <w:pPr>
        <w:suppressLineNumbers/>
      </w:pPr>
      <w:r>
        <w:br w:type="page"/>
      </w:r>
    </w:p>
    <w:p w:rsidR="00D855C2" w:rsidRDefault="005A49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855C2" w:rsidRDefault="005A49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55C2" w:rsidRDefault="005A49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855C2" w:rsidRDefault="005A49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55C2" w:rsidRDefault="005A49C1">
      <w:pPr>
        <w:suppressLineNumbers/>
        <w:spacing w:after="2"/>
      </w:pPr>
      <w:r>
        <w:rPr>
          <w:sz w:val="14"/>
        </w:rPr>
        <w:br/>
      </w:r>
      <w:r>
        <w:br/>
      </w:r>
    </w:p>
    <w:p w:rsidR="00D855C2" w:rsidRDefault="005A49C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assisting municipal police.</w:t>
      </w:r>
      <w:proofErr w:type="gramEnd"/>
      <w:r>
        <w:br/>
      </w:r>
      <w:r>
        <w:br/>
      </w:r>
      <w:r>
        <w:br/>
      </w:r>
    </w:p>
    <w:p w:rsidR="00D855C2" w:rsidRDefault="005A49C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A49C1" w:rsidR="00D855C2" w:rsidP="005A49C1" w:rsidRDefault="005A49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 w:rsidRPr="005A49C1">
        <w:rPr>
          <w:rFonts w:ascii="Times New Roman" w:hAnsi="Times New Roman" w:cs="Times New Roman"/>
          <w:sz w:val="24"/>
          <w:szCs w:val="24"/>
        </w:rPr>
        <w:t>Section 8G of chapter 40 of the General Laws, as appearing in the 2006 Official Edition,</w:t>
      </w:r>
      <w:r>
        <w:rPr>
          <w:rFonts w:ascii="Times New Roman" w:hAnsi="Times New Roman" w:cs="Times New Roman"/>
          <w:sz w:val="24"/>
          <w:szCs w:val="24"/>
        </w:rPr>
        <w:t xml:space="preserve"> is hereby amended</w:t>
      </w:r>
      <w:r w:rsidRPr="005A49C1">
        <w:rPr>
          <w:rFonts w:ascii="Times New Roman" w:hAnsi="Times New Roman" w:cs="Times New Roman"/>
          <w:sz w:val="24"/>
          <w:szCs w:val="24"/>
        </w:rPr>
        <w:t xml:space="preserve"> by inserting, in line 10, after the word “action” the following:-</w:t>
      </w:r>
    </w:p>
    <w:p w:rsidRPr="005A49C1" w:rsidR="005A49C1" w:rsidP="005A49C1" w:rsidRDefault="005A49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49C1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5A49C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5A49C1">
        <w:rPr>
          <w:rFonts w:ascii="Times New Roman" w:hAnsi="Times New Roman" w:cs="Times New Roman"/>
          <w:sz w:val="24"/>
          <w:szCs w:val="24"/>
        </w:rPr>
        <w:t xml:space="preserve"> the department of state police is unable to furnish such additional personal services, supplies, materials, contractual services, and equipment as needed.”</w:t>
      </w:r>
    </w:p>
    <w:sectPr w:rsidRPr="005A49C1" w:rsidR="005A49C1" w:rsidSect="00D855C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55C2"/>
    <w:rsid w:val="005A49C1"/>
    <w:rsid w:val="00D8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A49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1032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2009-01-13T23:56:00Z</dcterms:created>
  <dcterms:modified xsi:type="dcterms:W3CDTF">2009-01-14T00:00:00Z</dcterms:modified>
</cp:coreProperties>
</file>