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4D7509" w:rsidRDefault="00972AFA">
      <w:pPr>
        <w:suppressLineNumbers/>
        <w:spacing w:after="2"/>
        <w:jc w:val="center"/>
      </w:pPr>
      <w:r>
        <w:rPr>
          <w:rFonts w:ascii="Arial"/>
          <w:sz w:val="18"/>
        </w:rPr>
        <w:t>SENATE DOCKET, NO.         FILED ON: 1/12/2009</w:t>
      </w:r>
    </w:p>
    <w:p w:rsidR="004D7509" w:rsidRDefault="00972AF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A56C02">
            <w:pPr>
              <w:suppressLineNumbers/>
              <w:jc w:val="right"/>
              <w:rPr>
                <w:b/>
                <w:sz w:val="28"/>
              </w:rPr>
            </w:pPr>
          </w:p>
        </w:tc>
      </w:tr>
    </w:tbl>
    <w:p w:rsidR="004D7509" w:rsidRDefault="00972AFA">
      <w:pPr>
        <w:suppressLineNumbers/>
        <w:spacing w:before="2" w:after="2"/>
        <w:jc w:val="center"/>
      </w:pPr>
      <w:r>
        <w:rPr>
          <w:rFonts w:ascii="Old English Text MT"/>
          <w:sz w:val="32"/>
        </w:rPr>
        <w:t>The Commonwealth of Massachusetts</w:t>
      </w:r>
    </w:p>
    <w:p w:rsidR="004D7509" w:rsidRDefault="00972AFA">
      <w:pPr>
        <w:suppressLineNumbers/>
        <w:spacing w:after="2"/>
        <w:jc w:val="center"/>
      </w:pPr>
      <w:r>
        <w:rPr>
          <w:rFonts w:ascii="Times New Roman"/>
          <w:b/>
          <w:sz w:val="32"/>
          <w:vertAlign w:val="superscript"/>
        </w:rPr>
        <w:t>_______________</w:t>
      </w:r>
    </w:p>
    <w:p w:rsidR="004D7509" w:rsidRDefault="00972AFA">
      <w:pPr>
        <w:suppressLineNumbers/>
        <w:spacing w:before="2"/>
        <w:jc w:val="center"/>
      </w:pPr>
      <w:r>
        <w:rPr>
          <w:rFonts w:ascii="Times New Roman"/>
          <w:sz w:val="20"/>
        </w:rPr>
        <w:t>PRESENTED BY:</w:t>
      </w:r>
    </w:p>
    <w:p w:rsidR="004D7509" w:rsidRDefault="00972AFA">
      <w:pPr>
        <w:suppressLineNumbers/>
        <w:spacing w:after="2"/>
        <w:jc w:val="center"/>
      </w:pPr>
      <w:r>
        <w:rPr>
          <w:rFonts w:ascii="Times New Roman"/>
          <w:b/>
          <w:sz w:val="24"/>
        </w:rPr>
        <w:t>Ms. Jehlen</w:t>
      </w:r>
    </w:p>
    <w:p w:rsidR="004D7509" w:rsidRDefault="00972AFA">
      <w:pPr>
        <w:suppressLineNumbers/>
        <w:jc w:val="center"/>
      </w:pPr>
      <w:r>
        <w:rPr>
          <w:rFonts w:ascii="Times New Roman"/>
          <w:b/>
          <w:sz w:val="32"/>
          <w:vertAlign w:val="superscript"/>
        </w:rPr>
        <w:t>_______________</w:t>
      </w:r>
    </w:p>
    <w:p w:rsidR="004D7509" w:rsidRDefault="00972AF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D7509" w:rsidRDefault="00972AFA">
      <w:pPr>
        <w:suppressLineNumbers/>
      </w:pPr>
      <w:r>
        <w:rPr>
          <w:rFonts w:ascii="Times New Roman"/>
          <w:sz w:val="20"/>
        </w:rPr>
        <w:tab/>
        <w:t>The undersigned legislators and/or citizens respectfully petition for the passage of the accompanying bill:</w:t>
      </w:r>
    </w:p>
    <w:p w:rsidR="004D7509" w:rsidRDefault="00972AFA">
      <w:pPr>
        <w:suppressLineNumbers/>
        <w:spacing w:after="2"/>
        <w:jc w:val="center"/>
      </w:pPr>
      <w:proofErr w:type="gramStart"/>
      <w:r>
        <w:rPr>
          <w:rFonts w:ascii="Times New Roman"/>
          <w:sz w:val="24"/>
        </w:rPr>
        <w:t>An Act Relative to Accessible Medical Equipment.</w:t>
      </w:r>
      <w:proofErr w:type="gramEnd"/>
    </w:p>
    <w:p w:rsidR="004D7509" w:rsidRDefault="00972AFA">
      <w:pPr>
        <w:suppressLineNumbers/>
        <w:spacing w:after="2"/>
        <w:jc w:val="center"/>
      </w:pPr>
      <w:r>
        <w:rPr>
          <w:rFonts w:ascii="Times New Roman"/>
          <w:b/>
          <w:sz w:val="32"/>
          <w:vertAlign w:val="superscript"/>
        </w:rPr>
        <w:t>_______________</w:t>
      </w:r>
    </w:p>
    <w:p w:rsidR="004D7509" w:rsidRDefault="00972AFA">
      <w:pPr>
        <w:suppressLineNumbers/>
        <w:jc w:val="center"/>
      </w:pPr>
      <w:r>
        <w:rPr>
          <w:rFonts w:ascii="Times New Roman"/>
          <w:sz w:val="20"/>
        </w:rPr>
        <w:t>PETITION OF:</w:t>
      </w:r>
    </w:p>
    <w:p w:rsidR="004D7509" w:rsidRDefault="004D750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Ms. Jehlen</w:t>
                </w:r>
              </w:p>
            </w:tc>
            <w:tc>
              <w:tcPr>
                <w:tcW w:w="4500" w:type="dxa"/>
              </w:tcPr>
              <w:p>
                <w:pPr>
                  <w:suppressLineNumbers/>
                  <w:spacing w:after="2"/>
                  <w:rPr>
                    <w:rFonts w:ascii="Times New Roman"/>
                    <w:sz w:val="22"/>
                  </w:rPr>
                </w:pPr>
                <w:r>
                  <w:rPr>
                    <w:rFonts w:ascii="Times New Roman"/>
                    <w:sz w:val="22"/>
                  </w:rPr>
                  <w:t>Second Middlesex</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bl>
      </w:sdtContent>
    </w:sdt>
    <w:p w:rsidR="004D7509" w:rsidRDefault="00972AFA">
      <w:pPr>
        <w:suppressLineNumbers/>
      </w:pPr>
      <w:r>
        <w:br w:type="page"/>
      </w:r>
    </w:p>
    <w:p w:rsidR="004D7509" w:rsidRDefault="00972AFA">
      <w:pPr>
        <w:suppressLineNumbers/>
        <w:spacing w:before="2" w:after="2"/>
        <w:jc w:val="center"/>
      </w:pPr>
      <w:r>
        <w:rPr>
          <w:rFonts w:ascii="Old English Text MT"/>
          <w:sz w:val="32"/>
        </w:rPr>
        <w:lastRenderedPageBreak/>
        <w:t>The Commonwealth of Massachusetts</w:t>
      </w:r>
      <w:r>
        <w:rPr>
          <w:rFonts w:ascii="Old English Text MT"/>
          <w:sz w:val="32"/>
        </w:rPr>
        <w:br/>
      </w:r>
    </w:p>
    <w:p w:rsidR="004D7509" w:rsidRDefault="00972AFA">
      <w:pPr>
        <w:suppressLineNumbers/>
        <w:spacing w:after="2"/>
        <w:jc w:val="center"/>
      </w:pPr>
      <w:r>
        <w:rPr>
          <w:rFonts w:ascii="Times New Roman"/>
          <w:b/>
          <w:sz w:val="24"/>
          <w:vertAlign w:val="superscript"/>
        </w:rPr>
        <w:t>_______________</w:t>
      </w:r>
    </w:p>
    <w:p w:rsidR="004D7509" w:rsidRDefault="00972AFA">
      <w:pPr>
        <w:suppressLineNumbers/>
        <w:spacing w:after="2"/>
        <w:jc w:val="center"/>
      </w:pPr>
      <w:r>
        <w:rPr>
          <w:rFonts w:ascii="Times New Roman"/>
          <w:b/>
          <w:sz w:val="18"/>
        </w:rPr>
        <w:t>In the Year Two Thousand and Nine</w:t>
      </w:r>
    </w:p>
    <w:p w:rsidR="004D7509" w:rsidRDefault="00972AFA">
      <w:pPr>
        <w:suppressLineNumbers/>
        <w:spacing w:after="2"/>
        <w:jc w:val="center"/>
      </w:pPr>
      <w:r>
        <w:rPr>
          <w:rFonts w:ascii="Times New Roman"/>
          <w:b/>
          <w:sz w:val="24"/>
          <w:vertAlign w:val="superscript"/>
        </w:rPr>
        <w:t>_______________</w:t>
      </w:r>
    </w:p>
    <w:p w:rsidR="004D7509" w:rsidRDefault="00972AFA">
      <w:pPr>
        <w:suppressLineNumbers/>
        <w:spacing w:after="2"/>
      </w:pPr>
      <w:r>
        <w:rPr>
          <w:sz w:val="14"/>
        </w:rPr>
        <w:br/>
      </w:r>
      <w:r>
        <w:br/>
      </w:r>
    </w:p>
    <w:p w:rsidR="004D7509" w:rsidRDefault="00972AFA">
      <w:pPr>
        <w:suppressLineNumbers/>
      </w:pPr>
      <w:proofErr w:type="gramStart"/>
      <w:r>
        <w:rPr>
          <w:rFonts w:ascii="Times New Roman"/>
          <w:smallCaps/>
          <w:sz w:val="28"/>
        </w:rPr>
        <w:t>An Act Relative to Accessible Medical Equipment.</w:t>
      </w:r>
      <w:proofErr w:type="gramEnd"/>
      <w:r>
        <w:br/>
      </w:r>
      <w:r>
        <w:br/>
      </w:r>
      <w:r>
        <w:br/>
      </w:r>
    </w:p>
    <w:p w:rsidR="004D7509" w:rsidRDefault="00972AF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D62321" w:rsidR="00972AFA" w:rsidP="00972AFA" w:rsidRDefault="00972AFA">
      <w:pPr>
        <w:pStyle w:val="Default"/>
        <w:spacing w:line="480" w:lineRule="auto"/>
        <w:rPr>
          <w:rFonts w:ascii="Times New Roman" w:hAnsi="Times New Roman" w:cs="Times New Roman"/>
          <w:bCs/>
        </w:rPr>
      </w:pPr>
      <w:r>
        <w:rPr>
          <w:rFonts w:ascii="Times New Roman"/>
          <w:sz w:val="22"/>
        </w:rPr>
        <w:tab/>
      </w:r>
      <w:proofErr w:type="gramStart"/>
      <w:r w:rsidRPr="00AD64DD">
        <w:rPr>
          <w:rFonts w:ascii="Times New Roman" w:hAnsi="Times New Roman" w:cs="Times New Roman"/>
          <w:bCs/>
        </w:rPr>
        <w:t>SECTION 1.</w:t>
      </w:r>
      <w:proofErr w:type="gramEnd"/>
      <w:r w:rsidRPr="00AD64DD">
        <w:rPr>
          <w:rFonts w:ascii="Times New Roman" w:hAnsi="Times New Roman" w:cs="Times New Roman"/>
          <w:bCs/>
        </w:rPr>
        <w:t xml:space="preserve">  Chapter 111 of the General</w:t>
      </w:r>
      <w:r w:rsidRPr="00D62321">
        <w:rPr>
          <w:rFonts w:ascii="Times New Roman" w:hAnsi="Times New Roman" w:cs="Times New Roman"/>
          <w:bCs/>
        </w:rPr>
        <w:t xml:space="preserve"> Laws, as appearing in the 2006 Official Edition, is </w:t>
      </w:r>
      <w:r>
        <w:rPr>
          <w:rFonts w:ascii="Times New Roman" w:hAnsi="Times New Roman" w:cs="Times New Roman"/>
          <w:bCs/>
        </w:rPr>
        <w:t xml:space="preserve">  </w:t>
      </w:r>
      <w:r w:rsidRPr="00D62321">
        <w:rPr>
          <w:rFonts w:ascii="Times New Roman" w:hAnsi="Times New Roman" w:cs="Times New Roman"/>
          <w:bCs/>
        </w:rPr>
        <w:t>hereby amended by inserting after section 5S the following section:- </w:t>
      </w:r>
    </w:p>
    <w:p w:rsidRPr="00E064CC" w:rsidR="00972AFA" w:rsidP="00972AFA" w:rsidRDefault="00972AFA">
      <w:pPr>
        <w:pStyle w:val="Default"/>
        <w:spacing w:line="480" w:lineRule="auto"/>
        <w:rPr>
          <w:rFonts w:ascii="Times New Roman" w:hAnsi="Times New Roman" w:cs="Times New Roman"/>
          <w:b/>
          <w:bCs/>
        </w:rPr>
      </w:pPr>
    </w:p>
    <w:p w:rsidRPr="00E064CC" w:rsidR="00972AFA" w:rsidP="00972AFA" w:rsidRDefault="00972AFA">
      <w:pPr>
        <w:pStyle w:val="Default"/>
        <w:spacing w:line="480" w:lineRule="auto"/>
        <w:rPr>
          <w:rFonts w:ascii="Times New Roman" w:hAnsi="Times New Roman" w:cs="Times New Roman"/>
        </w:rPr>
      </w:pPr>
      <w:r>
        <w:rPr>
          <w:rFonts w:ascii="Times New Roman" w:hAnsi="Times New Roman" w:cs="Times New Roman"/>
        </w:rPr>
        <w:t>Section 5T</w:t>
      </w:r>
      <w:r w:rsidRPr="00E064CC">
        <w:rPr>
          <w:rFonts w:ascii="Times New Roman" w:hAnsi="Times New Roman" w:cs="Times New Roman"/>
        </w:rPr>
        <w:t xml:space="preserve"> </w:t>
      </w:r>
      <w:r>
        <w:rPr>
          <w:rFonts w:ascii="Times New Roman" w:hAnsi="Times New Roman" w:cs="Times New Roman"/>
        </w:rPr>
        <w:t xml:space="preserve"> (a) </w:t>
      </w:r>
      <w:r w:rsidRPr="00E064CC">
        <w:rPr>
          <w:rFonts w:ascii="Times New Roman" w:hAnsi="Times New Roman" w:cs="Times New Roman"/>
        </w:rPr>
        <w:t>The department shall promulgate rules and regulations</w:t>
      </w:r>
      <w:r>
        <w:rPr>
          <w:rFonts w:ascii="Times New Roman" w:hAnsi="Times New Roman" w:cs="Times New Roman"/>
        </w:rPr>
        <w:t xml:space="preserve"> establishing standards for</w:t>
      </w:r>
      <w:r w:rsidRPr="00E064CC">
        <w:rPr>
          <w:rFonts w:ascii="Times New Roman" w:hAnsi="Times New Roman" w:cs="Times New Roman"/>
        </w:rPr>
        <w:t xml:space="preserve"> the minimum technical criteria for medica</w:t>
      </w:r>
      <w:r w:rsidR="00A56C02">
        <w:rPr>
          <w:rFonts w:ascii="Times New Roman" w:hAnsi="Times New Roman" w:cs="Times New Roman"/>
        </w:rPr>
        <w:t xml:space="preserve">l diagnostic equipment used in or in conjunction with </w:t>
      </w:r>
      <w:r w:rsidRPr="00E064CC">
        <w:rPr>
          <w:rFonts w:ascii="Times New Roman" w:hAnsi="Times New Roman" w:cs="Times New Roman"/>
        </w:rPr>
        <w:t xml:space="preserve">physician's offices, clinics, emergency rooms, hospitals, and other medical settings. The standards shall ensure that such equipment is accessible to, and usable by, individuals with disabilities, and shall allow independent entry to, use of, and exit from the equipment by such individuals to the maximum extent possible. </w:t>
      </w:r>
    </w:p>
    <w:p w:rsidRPr="00972AFA" w:rsidR="004D7509" w:rsidP="00972AFA" w:rsidRDefault="00972AFA">
      <w:pPr>
        <w:pStyle w:val="Default"/>
        <w:spacing w:line="480" w:lineRule="auto"/>
        <w:rPr>
          <w:rFonts w:ascii="Times New Roman" w:hAnsi="Times New Roman" w:cs="Times New Roman"/>
        </w:rPr>
      </w:pPr>
      <w:r w:rsidRPr="00E064CC">
        <w:rPr>
          <w:rFonts w:ascii="Times New Roman" w:hAnsi="Times New Roman" w:cs="Times New Roman"/>
        </w:rPr>
        <w:t xml:space="preserve">(b) Medical Diagnostic Equipment Covered- The standards issued under subsection (a) for medical diagnostic equipment shall apply to equipment that includes examination tables, examination chairs (including chairs used for eye examinations or procedures, and dental examinations or procedures), weight scales, mammography equipment, x-ray machines and other </w:t>
      </w:r>
      <w:r>
        <w:rPr>
          <w:rFonts w:ascii="Times New Roman" w:hAnsi="Times New Roman" w:cs="Times New Roman"/>
        </w:rPr>
        <w:lastRenderedPageBreak/>
        <w:t xml:space="preserve">diagnostic </w:t>
      </w:r>
      <w:r w:rsidRPr="00E064CC">
        <w:rPr>
          <w:rFonts w:ascii="Times New Roman" w:hAnsi="Times New Roman" w:cs="Times New Roman"/>
        </w:rPr>
        <w:t>radiological equipment</w:t>
      </w:r>
      <w:r>
        <w:rPr>
          <w:rFonts w:ascii="Times New Roman" w:hAnsi="Times New Roman" w:cs="Times New Roman"/>
        </w:rPr>
        <w:t>, and any other equipment</w:t>
      </w:r>
      <w:r w:rsidRPr="00E064CC">
        <w:rPr>
          <w:rFonts w:ascii="Times New Roman" w:hAnsi="Times New Roman" w:cs="Times New Roman"/>
        </w:rPr>
        <w:t xml:space="preserve"> commonly used for diagnostic purposes by health professionals. </w:t>
      </w:r>
    </w:p>
    <w:sectPr w:rsidRPr="00972AFA" w:rsidR="004D7509" w:rsidSect="004D75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D7509"/>
    <w:rsid w:val="004D7509"/>
    <w:rsid w:val="00972AFA"/>
    <w:rsid w:val="00A56C02"/>
    <w:rsid w:val="00F505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2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AFA"/>
    <w:rPr>
      <w:rFonts w:ascii="Tahoma" w:hAnsi="Tahoma" w:cs="Tahoma"/>
      <w:sz w:val="16"/>
      <w:szCs w:val="16"/>
    </w:rPr>
  </w:style>
  <w:style w:type="character" w:styleId="LineNumber">
    <w:name w:val="line number"/>
    <w:basedOn w:val="DefaultParagraphFont"/>
    <w:uiPriority w:val="99"/>
    <w:semiHidden/>
    <w:unhideWhenUsed/>
    <w:rsid w:val="00972AFA"/>
  </w:style>
  <w:style w:type="paragraph" w:customStyle="1" w:styleId="Default">
    <w:name w:val="Default"/>
    <w:rsid w:val="00972AFA"/>
    <w:pPr>
      <w:autoSpaceDE w:val="0"/>
      <w:autoSpaceDN w:val="0"/>
      <w:adjustRightInd w:val="0"/>
      <w:spacing w:after="0" w:line="240" w:lineRule="auto"/>
    </w:pPr>
    <w:rPr>
      <w:rFonts w:ascii="Verdana" w:eastAsia="Times New Roman" w:hAnsi="Verdana" w:cs="Verdana"/>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300</Words>
  <Characters>1710</Characters>
  <Application>Microsoft Office Word</Application>
  <DocSecurity>0</DocSecurity>
  <Lines>14</Lines>
  <Paragraphs>4</Paragraphs>
  <ScaleCrop>false</ScaleCrop>
  <Company>Massachusetts Legislature</Company>
  <LinksUpToDate>false</LinksUpToDate>
  <CharactersWithSpaces>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2009-01-12T23:34:00Z</dcterms:created>
  <dcterms:modified xsi:type="dcterms:W3CDTF">2009-01-13T23:34:00Z</dcterms:modified>
</cp:coreProperties>
</file>