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56C" w:rsidRDefault="006E31E1">
      <w:pPr>
        <w:suppressLineNumbers/>
        <w:spacing w:after="2"/>
        <w:jc w:val="center"/>
      </w:pPr>
      <w:r>
        <w:rPr>
          <w:rFonts w:ascii="Arial"/>
          <w:sz w:val="18"/>
        </w:rPr>
        <w:t>SENATE DOCKET, NO.         FILED ON: 1/8/2009</w:t>
      </w:r>
    </w:p>
    <w:p w:rsidR="0059756C" w:rsidRDefault="006E31E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16A90" w:rsidP="00DB534B">
            <w:pPr>
              <w:suppressLineNumbers/>
              <w:jc w:val="right"/>
              <w:rPr>
                <w:b/>
                <w:sz w:val="28"/>
              </w:rPr>
            </w:pPr>
          </w:p>
        </w:tc>
      </w:tr>
    </w:tbl>
    <w:p w:rsidR="0059756C" w:rsidRDefault="006E31E1">
      <w:pPr>
        <w:suppressLineNumbers/>
        <w:spacing w:before="2" w:after="2"/>
        <w:jc w:val="center"/>
      </w:pPr>
      <w:r>
        <w:rPr>
          <w:rFonts w:ascii="Old English Text MT"/>
          <w:sz w:val="32"/>
        </w:rPr>
        <w:t>The Commonwealth of Massachusetts</w:t>
      </w:r>
    </w:p>
    <w:p w:rsidR="0059756C" w:rsidRDefault="006E31E1">
      <w:pPr>
        <w:suppressLineNumbers/>
        <w:spacing w:after="2"/>
        <w:jc w:val="center"/>
      </w:pPr>
      <w:r>
        <w:rPr>
          <w:rFonts w:ascii="Times New Roman"/>
          <w:b/>
          <w:sz w:val="32"/>
          <w:vertAlign w:val="superscript"/>
        </w:rPr>
        <w:t>_______________</w:t>
      </w:r>
    </w:p>
    <w:p w:rsidR="0059756C" w:rsidRDefault="006E31E1">
      <w:pPr>
        <w:suppressLineNumbers/>
        <w:spacing w:before="2"/>
        <w:jc w:val="center"/>
      </w:pPr>
      <w:r>
        <w:rPr>
          <w:rFonts w:ascii="Times New Roman"/>
          <w:sz w:val="20"/>
        </w:rPr>
        <w:t>PRESENTED BY:</w:t>
      </w:r>
    </w:p>
    <w:p w:rsidR="0059756C" w:rsidRDefault="006E31E1">
      <w:pPr>
        <w:suppressLineNumbers/>
        <w:spacing w:after="2"/>
        <w:jc w:val="center"/>
      </w:pPr>
      <w:r>
        <w:rPr>
          <w:rFonts w:ascii="Times New Roman"/>
          <w:b/>
          <w:sz w:val="24"/>
        </w:rPr>
        <w:t>Baddour, Steven (SEN)</w:t>
      </w:r>
    </w:p>
    <w:p w:rsidR="0059756C" w:rsidRDefault="006E31E1">
      <w:pPr>
        <w:suppressLineNumbers/>
        <w:jc w:val="center"/>
      </w:pPr>
      <w:r>
        <w:rPr>
          <w:rFonts w:ascii="Times New Roman"/>
          <w:b/>
          <w:sz w:val="32"/>
          <w:vertAlign w:val="superscript"/>
        </w:rPr>
        <w:t>_______________</w:t>
      </w:r>
    </w:p>
    <w:p w:rsidR="0059756C" w:rsidRDefault="006E31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756C" w:rsidRDefault="006E31E1">
      <w:pPr>
        <w:suppressLineNumbers/>
      </w:pPr>
      <w:r>
        <w:rPr>
          <w:rFonts w:ascii="Times New Roman"/>
          <w:sz w:val="20"/>
        </w:rPr>
        <w:tab/>
        <w:t>The undersigned legislators and/or citizens respectfully petition for the passage of the accompanying bill:</w:t>
      </w:r>
    </w:p>
    <w:p w:rsidR="0059756C" w:rsidRDefault="006E31E1">
      <w:pPr>
        <w:suppressLineNumbers/>
        <w:spacing w:after="2"/>
        <w:jc w:val="center"/>
      </w:pPr>
      <w:r>
        <w:rPr>
          <w:rFonts w:ascii="Times New Roman"/>
          <w:sz w:val="24"/>
        </w:rPr>
        <w:t>An Act Relating to safety regulations for school athletic programs.</w:t>
      </w:r>
    </w:p>
    <w:p w:rsidR="0059756C" w:rsidRDefault="006E31E1">
      <w:pPr>
        <w:suppressLineNumbers/>
        <w:spacing w:after="2"/>
        <w:jc w:val="center"/>
      </w:pPr>
      <w:r>
        <w:rPr>
          <w:rFonts w:ascii="Times New Roman"/>
          <w:b/>
          <w:sz w:val="32"/>
          <w:vertAlign w:val="superscript"/>
        </w:rPr>
        <w:t>_______________</w:t>
      </w:r>
    </w:p>
    <w:p w:rsidR="0059756C" w:rsidRDefault="006E31E1">
      <w:pPr>
        <w:suppressLineNumbers/>
        <w:jc w:val="center"/>
      </w:pPr>
      <w:r>
        <w:rPr>
          <w:rFonts w:ascii="Times New Roman"/>
          <w:sz w:val="20"/>
        </w:rPr>
        <w:t>PETITION OF:</w:t>
      </w:r>
    </w:p>
    <w:p w:rsidR="0059756C" w:rsidRDefault="005975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756C">
            <w:tc>
              <w:tcPr>
                <w:tcW w:w="4500" w:type="dxa"/>
                <w:tcBorders>
                  <w:top w:val="nil"/>
                  <w:bottom w:val="single" w:sz="4" w:space="0" w:color="auto"/>
                  <w:right w:val="single" w:sz="4" w:space="0" w:color="auto"/>
                </w:tcBorders>
              </w:tcPr>
              <w:p w:rsidR="0059756C" w:rsidRDefault="006E31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756C" w:rsidRDefault="006E31E1">
                <w:pPr>
                  <w:suppressLineNumbers/>
                  <w:spacing w:after="2"/>
                  <w:rPr>
                    <w:smallCaps/>
                  </w:rPr>
                </w:pPr>
                <w:r>
                  <w:rPr>
                    <w:rFonts w:ascii="Times New Roman"/>
                    <w:smallCaps/>
                    <w:sz w:val="24"/>
                  </w:rPr>
                  <w:t>District/Address:</w:t>
                </w:r>
              </w:p>
            </w:tc>
          </w:tr>
          <w:tr w:rsidR="0059756C">
            <w:tc>
              <w:tcPr>
                <w:tcW w:w="4500" w:type="dxa"/>
              </w:tcPr>
              <w:p w:rsidR="0059756C" w:rsidRDefault="006E31E1">
                <w:pPr>
                  <w:suppressLineNumbers/>
                  <w:spacing w:after="2"/>
                  <w:rPr>
                    <w:rFonts w:ascii="Times New Roman"/>
                  </w:rPr>
                </w:pPr>
                <w:r>
                  <w:rPr>
                    <w:rFonts w:ascii="Times New Roman"/>
                  </w:rPr>
                  <w:t>Baddour, Steven (SEN)</w:t>
                </w:r>
              </w:p>
            </w:tc>
            <w:tc>
              <w:tcPr>
                <w:tcW w:w="4500" w:type="dxa"/>
              </w:tcPr>
              <w:p w:rsidR="0059756C" w:rsidRDefault="006E31E1">
                <w:pPr>
                  <w:suppressLineNumbers/>
                  <w:spacing w:after="2"/>
                  <w:rPr>
                    <w:rFonts w:ascii="Times New Roman"/>
                  </w:rPr>
                </w:pPr>
                <w:r>
                  <w:rPr>
                    <w:rFonts w:ascii="Times New Roman"/>
                  </w:rPr>
                  <w:t>First Essex</w:t>
                </w:r>
              </w:p>
            </w:tc>
          </w:tr>
        </w:tbl>
      </w:sdtContent>
    </w:sdt>
    <w:p w:rsidR="0059756C" w:rsidRDefault="006E31E1">
      <w:pPr>
        <w:suppressLineNumbers/>
      </w:pPr>
      <w:r>
        <w:br w:type="page"/>
      </w:r>
    </w:p>
    <w:p w:rsidR="0059756C" w:rsidRDefault="006E31E1">
      <w:pPr>
        <w:suppressLineNumbers/>
        <w:spacing w:before="2" w:after="2"/>
        <w:jc w:val="center"/>
      </w:pPr>
      <w:r>
        <w:rPr>
          <w:rFonts w:ascii="Old English Text MT"/>
          <w:sz w:val="32"/>
        </w:rPr>
        <w:lastRenderedPageBreak/>
        <w:t>The Commonwealth of Massachusetts</w:t>
      </w:r>
      <w:r>
        <w:rPr>
          <w:rFonts w:ascii="Old English Text MT"/>
          <w:sz w:val="32"/>
        </w:rPr>
        <w:br/>
      </w:r>
    </w:p>
    <w:p w:rsidR="0059756C" w:rsidRDefault="006E31E1">
      <w:pPr>
        <w:suppressLineNumbers/>
        <w:spacing w:after="2"/>
        <w:jc w:val="center"/>
      </w:pPr>
      <w:r>
        <w:rPr>
          <w:rFonts w:ascii="Times New Roman"/>
          <w:b/>
          <w:sz w:val="24"/>
          <w:vertAlign w:val="superscript"/>
        </w:rPr>
        <w:t>_______________</w:t>
      </w:r>
    </w:p>
    <w:p w:rsidR="0059756C" w:rsidRDefault="006E31E1">
      <w:pPr>
        <w:suppressLineNumbers/>
        <w:spacing w:after="2"/>
        <w:jc w:val="center"/>
      </w:pPr>
      <w:r>
        <w:rPr>
          <w:rFonts w:ascii="Times New Roman"/>
          <w:b/>
          <w:sz w:val="18"/>
        </w:rPr>
        <w:t>In the Year Two Thousand and Nine</w:t>
      </w:r>
    </w:p>
    <w:p w:rsidR="0059756C" w:rsidRDefault="006E31E1">
      <w:pPr>
        <w:suppressLineNumbers/>
        <w:spacing w:after="2"/>
        <w:jc w:val="center"/>
      </w:pPr>
      <w:r>
        <w:rPr>
          <w:rFonts w:ascii="Times New Roman"/>
          <w:b/>
          <w:sz w:val="24"/>
          <w:vertAlign w:val="superscript"/>
        </w:rPr>
        <w:t>_______________</w:t>
      </w:r>
    </w:p>
    <w:p w:rsidR="0059756C" w:rsidRDefault="006E31E1">
      <w:pPr>
        <w:suppressLineNumbers/>
        <w:spacing w:after="2"/>
      </w:pPr>
      <w:r>
        <w:rPr>
          <w:sz w:val="14"/>
        </w:rPr>
        <w:br/>
      </w:r>
      <w:r>
        <w:br/>
      </w:r>
    </w:p>
    <w:p w:rsidR="0059756C" w:rsidRDefault="006E31E1">
      <w:pPr>
        <w:suppressLineNumbers/>
      </w:pPr>
      <w:proofErr w:type="gramStart"/>
      <w:r>
        <w:rPr>
          <w:rFonts w:ascii="Times New Roman"/>
          <w:smallCaps/>
          <w:sz w:val="28"/>
        </w:rPr>
        <w:t>An Act Relating to safety regulations for school athletic programs.</w:t>
      </w:r>
      <w:proofErr w:type="gramEnd"/>
      <w:r>
        <w:br/>
      </w:r>
      <w:r>
        <w:br/>
      </w:r>
      <w:r>
        <w:br/>
      </w:r>
    </w:p>
    <w:p w:rsidR="0059756C" w:rsidRDefault="006E31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16A90" w:rsidRPr="00716A90" w:rsidRDefault="00716A90" w:rsidP="00716A90">
      <w:pPr>
        <w:spacing w:line="480" w:lineRule="auto"/>
        <w:rPr>
          <w:rFonts w:ascii="Times New Roman" w:hAnsi="Times New Roman" w:cs="Times New Roman"/>
          <w:sz w:val="24"/>
          <w:szCs w:val="24"/>
        </w:rPr>
      </w:pPr>
      <w:r>
        <w:rPr>
          <w:rFonts w:ascii="Times New Roman"/>
        </w:rPr>
        <w:tab/>
      </w:r>
      <w:r w:rsidRPr="00716A90">
        <w:rPr>
          <w:rFonts w:ascii="Times New Roman" w:hAnsi="Times New Roman" w:cs="Times New Roman"/>
          <w:sz w:val="24"/>
          <w:szCs w:val="24"/>
        </w:rPr>
        <w:t>Chapter 111 of the General Laws is hereby amended by adding at the conclusion thereof the following new section.</w:t>
      </w:r>
    </w:p>
    <w:p w:rsidR="00716A90" w:rsidRPr="00716A90" w:rsidRDefault="00716A90" w:rsidP="00716A90">
      <w:pPr>
        <w:spacing w:line="480" w:lineRule="auto"/>
        <w:rPr>
          <w:rFonts w:ascii="Times New Roman" w:hAnsi="Times New Roman" w:cs="Times New Roman"/>
          <w:sz w:val="24"/>
          <w:szCs w:val="24"/>
        </w:rPr>
      </w:pPr>
      <w:r w:rsidRPr="00716A90">
        <w:rPr>
          <w:rFonts w:ascii="Times New Roman" w:hAnsi="Times New Roman" w:cs="Times New Roman"/>
          <w:sz w:val="24"/>
          <w:szCs w:val="24"/>
        </w:rPr>
        <w:t>Section 219, Head Injury Safety Regulations for School Athletic Programs</w:t>
      </w:r>
    </w:p>
    <w:p w:rsidR="00716A90" w:rsidRPr="00716A90" w:rsidRDefault="00716A90" w:rsidP="00716A90">
      <w:pPr>
        <w:spacing w:line="480" w:lineRule="auto"/>
        <w:rPr>
          <w:rFonts w:ascii="Times New Roman" w:hAnsi="Times New Roman" w:cs="Times New Roman"/>
          <w:sz w:val="24"/>
          <w:szCs w:val="24"/>
        </w:rPr>
      </w:pPr>
      <w:r w:rsidRPr="00716A90">
        <w:rPr>
          <w:rFonts w:ascii="Times New Roman" w:hAnsi="Times New Roman" w:cs="Times New Roman"/>
          <w:sz w:val="24"/>
          <w:szCs w:val="24"/>
        </w:rPr>
        <w:t xml:space="preserve">This Section shall apply to all public schools within the Commonwealth and to any other school in the Commonwealth whose athletic programs are subject to Massachusetts Interscholastic Athletic Association rules.  </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 xml:space="preserve">The Commissioner shall direct the Division of Violence and Injury Prevention to develop an interscholastic athletic Head Injury Safety Training program. The Department may use materials available from the Centers for Disease Control and Prevention, the American Red Cross, or any other appropriate entity. </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The following persons must satisfactorily complete this safety training program:</w:t>
      </w:r>
    </w:p>
    <w:p w:rsidR="00716A90" w:rsidRPr="00716A90" w:rsidRDefault="00716A90" w:rsidP="00716A90">
      <w:pPr>
        <w:numPr>
          <w:ilvl w:val="0"/>
          <w:numId w:val="2"/>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a coach, trainer or parent volunteer for an extracurricular athletic activity;</w:t>
      </w:r>
    </w:p>
    <w:p w:rsidR="00716A90" w:rsidRPr="00716A90" w:rsidRDefault="00716A90" w:rsidP="00716A90">
      <w:pPr>
        <w:numPr>
          <w:ilvl w:val="0"/>
          <w:numId w:val="2"/>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lastRenderedPageBreak/>
        <w:t>a physician who is employed by a school or school district, or who volunteers to assist with an extracurricular athletic activity; and</w:t>
      </w:r>
    </w:p>
    <w:p w:rsidR="00716A90" w:rsidRPr="00716A90" w:rsidRDefault="00716A90" w:rsidP="00716A90">
      <w:pPr>
        <w:numPr>
          <w:ilvl w:val="0"/>
          <w:numId w:val="2"/>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A director responsible for a school marching band</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The safety training shall include, but not be limited to, the following: current training in recognizing the symptoms of potentially catastrophic injuries, including head and neck injuries, concussions, and injuries related to second impact syndrome.</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A school district shall provide training to students participating in extracurricular athletic activity related to recognizing the symptoms of injuries described in section C above, as well as information regarding the biology of concussions and the short-term and long-term consequences of concussions.</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The Department of Public Health shall develop forms entitled “</w:t>
      </w:r>
      <w:proofErr w:type="spellStart"/>
      <w:r w:rsidRPr="00716A90">
        <w:rPr>
          <w:rFonts w:ascii="Times New Roman" w:hAnsi="Times New Roman" w:cs="Times New Roman"/>
          <w:sz w:val="24"/>
          <w:szCs w:val="24"/>
        </w:rPr>
        <w:t>preparticipation</w:t>
      </w:r>
      <w:proofErr w:type="spellEnd"/>
      <w:r w:rsidRPr="00716A90">
        <w:rPr>
          <w:rFonts w:ascii="Times New Roman" w:hAnsi="Times New Roman" w:cs="Times New Roman"/>
          <w:sz w:val="24"/>
          <w:szCs w:val="24"/>
        </w:rPr>
        <w:t xml:space="preserve"> physical evaluation—medical history” for completion by each student participating in an extracurricular athletic activity. These forms must be signed by both the student and the student’s legal parent or guardian.</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A coach, trainer or volunteer for an extracurricular athletic activity shall not encourage or permit a student participating in the activity to engage in any unreasonably dangerous athletic technique that unnecessarily endangers the health of a student, including using a helmet or any other sports equipment as a weapon.</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If a student participating in an extracurricular athletic activity, during a practice or competition, becomes unconscious during the activity, the student may not:</w:t>
      </w:r>
    </w:p>
    <w:p w:rsidR="00716A90" w:rsidRPr="00716A90" w:rsidRDefault="00716A90" w:rsidP="00716A90">
      <w:pPr>
        <w:numPr>
          <w:ilvl w:val="2"/>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return to the practice or competition during which the student became unconscious; or</w:t>
      </w:r>
    </w:p>
    <w:p w:rsidR="00716A90" w:rsidRPr="00716A90" w:rsidRDefault="00716A90" w:rsidP="00716A90">
      <w:pPr>
        <w:numPr>
          <w:ilvl w:val="2"/>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lastRenderedPageBreak/>
        <w:t>Participate in any extracurricular athletic activity until the student receives written authorization for such participation from a physician.</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If a student participating in an extracurricular athletic activity, during a practice or competition, suffers a concussion as diagnosed by a medical professional, the student may not:</w:t>
      </w:r>
    </w:p>
    <w:p w:rsidR="00716A90" w:rsidRPr="00716A90" w:rsidRDefault="00716A90" w:rsidP="00716A90">
      <w:pPr>
        <w:numPr>
          <w:ilvl w:val="2"/>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Participate in any extracurricular athletic activity until the student receives written authorization for such participation from a physician</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The superintendent of the school district or the director of a school subject to this section shall maintain complete and accurate records of the district’s or school’s compliance with the requirements of this section.</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A school that is determined by the school’s superintendent or director to be out of compliance with this section shall be subject to the range of penalties as determined by the Massachusetts Interscholastic Athletic Association.</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The requirements put forth in this section shall be posted at the entrance to all schools that offer extracurricular athletic activity, and shall be incorporated into the Massachusetts Interscholastic Athletic Association’s constitution and contest rules.</w:t>
      </w:r>
    </w:p>
    <w:p w:rsidR="00716A90"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This section does not waive any liability or immunity of a school district or its officers or employees. This section does not create any liability for a course of legal action against a school district, or its officers or employees.</w:t>
      </w:r>
    </w:p>
    <w:p w:rsidR="0059756C" w:rsidRPr="00716A90" w:rsidRDefault="00716A90" w:rsidP="00716A90">
      <w:pPr>
        <w:numPr>
          <w:ilvl w:val="0"/>
          <w:numId w:val="1"/>
        </w:numPr>
        <w:spacing w:after="0" w:line="480" w:lineRule="auto"/>
        <w:rPr>
          <w:rFonts w:ascii="Times New Roman" w:hAnsi="Times New Roman" w:cs="Times New Roman"/>
          <w:sz w:val="24"/>
          <w:szCs w:val="24"/>
        </w:rPr>
      </w:pPr>
      <w:r w:rsidRPr="00716A90">
        <w:rPr>
          <w:rFonts w:ascii="Times New Roman" w:hAnsi="Times New Roman" w:cs="Times New Roman"/>
          <w:sz w:val="24"/>
          <w:szCs w:val="24"/>
        </w:rPr>
        <w:t>A person who volunteers to assist with an extracurricular athletic activity is not liable for civil damages arising out of an act or omission relating to the requirements of this section, unless the act or omission is willfully or wantonly negligent.</w:t>
      </w:r>
    </w:p>
    <w:sectPr w:rsidR="0059756C" w:rsidRPr="00716A90" w:rsidSect="005975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9350D"/>
    <w:multiLevelType w:val="hybridMultilevel"/>
    <w:tmpl w:val="FC0E570A"/>
    <w:lvl w:ilvl="0" w:tplc="04090011">
      <w:start w:val="1"/>
      <w:numFmt w:val="decimal"/>
      <w:lvlText w:val="%1)"/>
      <w:lvlJc w:val="left"/>
      <w:pPr>
        <w:tabs>
          <w:tab w:val="num" w:pos="1080"/>
        </w:tabs>
        <w:ind w:left="1080" w:hanging="360"/>
      </w:pPr>
      <w:rPr>
        <w:rFonts w:hint="default"/>
      </w:rPr>
    </w:lvl>
    <w:lvl w:ilvl="1" w:tplc="75F829CE">
      <w:start w:val="6"/>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81F6A5B"/>
    <w:multiLevelType w:val="hybridMultilevel"/>
    <w:tmpl w:val="7F926CD8"/>
    <w:lvl w:ilvl="0" w:tplc="07825788">
      <w:start w:val="1"/>
      <w:numFmt w:val="upperLetter"/>
      <w:lvlText w:val="%1)"/>
      <w:lvlJc w:val="left"/>
      <w:pPr>
        <w:tabs>
          <w:tab w:val="num" w:pos="720"/>
        </w:tabs>
        <w:ind w:left="720" w:hanging="360"/>
      </w:pPr>
      <w:rPr>
        <w:rFonts w:hint="default"/>
      </w:rPr>
    </w:lvl>
    <w:lvl w:ilvl="1" w:tplc="0002896E">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756C"/>
    <w:rsid w:val="002F60A5"/>
    <w:rsid w:val="0059756C"/>
    <w:rsid w:val="006E31E1"/>
    <w:rsid w:val="00716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0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1E1"/>
    <w:rPr>
      <w:rFonts w:ascii="Tahoma" w:hAnsi="Tahoma" w:cs="Tahoma"/>
      <w:sz w:val="16"/>
      <w:szCs w:val="16"/>
    </w:rPr>
  </w:style>
  <w:style w:type="character" w:styleId="LineNumber">
    <w:name w:val="line number"/>
    <w:basedOn w:val="DefaultParagraphFont"/>
    <w:uiPriority w:val="99"/>
    <w:semiHidden/>
    <w:unhideWhenUsed/>
    <w:rsid w:val="006E31E1"/>
  </w:style>
  <w:style w:type="paragraph" w:styleId="ListParagraph">
    <w:name w:val="List Paragraph"/>
    <w:basedOn w:val="Normal"/>
    <w:uiPriority w:val="34"/>
    <w:qFormat/>
    <w:rsid w:val="006E31E1"/>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751</Words>
  <Characters>4286</Characters>
  <Application>Microsoft Office Word</Application>
  <DocSecurity>0</DocSecurity>
  <Lines>35</Lines>
  <Paragraphs>10</Paragraphs>
  <ScaleCrop>false</ScaleCrop>
  <Company>Massachusetts Legislature</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2009-01-09T01:26:00Z</dcterms:created>
  <dcterms:modified xsi:type="dcterms:W3CDTF">2009-01-14T13:09:00Z</dcterms:modified>
</cp:coreProperties>
</file>