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0C0" w:rsidRDefault="0075561D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1/9/2009</w:t>
      </w:r>
    </w:p>
    <w:p w:rsidR="003C10C0" w:rsidRDefault="0075561D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75561D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3C10C0" w:rsidRDefault="0075561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3C10C0" w:rsidRDefault="0075561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C10C0" w:rsidRDefault="0075561D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3C10C0" w:rsidRDefault="0075561D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Buoniconti, Stephen (SEN)</w:t>
      </w:r>
    </w:p>
    <w:p w:rsidR="003C10C0" w:rsidRDefault="0075561D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C10C0" w:rsidRDefault="0075561D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3C10C0" w:rsidRDefault="0075561D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3C10C0" w:rsidRDefault="0075561D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providing for certain</w:t>
      </w:r>
      <w:r>
        <w:rPr>
          <w:rFonts w:ascii="Times New Roman"/>
          <w:sz w:val="24"/>
        </w:rPr>
        <w:t xml:space="preserve"> creditable service.</w:t>
      </w:r>
      <w:proofErr w:type="gramEnd"/>
    </w:p>
    <w:p w:rsidR="003C10C0" w:rsidRDefault="0075561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C10C0" w:rsidRDefault="0075561D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3C10C0" w:rsidRDefault="003C10C0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3C10C0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3C10C0" w:rsidRDefault="0075561D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3C10C0" w:rsidRDefault="0075561D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3C10C0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3C10C0" w:rsidRDefault="0075561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Buoniconti, Stephen (SEN)</w:t>
                </w:r>
              </w:p>
            </w:tc>
            <w:tc>
              <w:tcPr>
                <w:tcW w:w="4500" w:type="dxa"/>
              </w:tcPr>
              <w:p w:rsidR="003C10C0" w:rsidRDefault="0075561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Hampden</w:t>
                </w:r>
              </w:p>
            </w:tc>
          </w:tr>
        </w:tbl>
      </w:sdtContent>
    </w:sdt>
    <w:p w:rsidR="003C10C0" w:rsidRDefault="0075561D">
      <w:pPr>
        <w:suppressLineNumbers/>
      </w:pPr>
      <w:r>
        <w:br w:type="page"/>
      </w:r>
    </w:p>
    <w:p w:rsidR="003C10C0" w:rsidRDefault="0075561D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S01467 OF 2007-2008.]</w:t>
      </w:r>
    </w:p>
    <w:p w:rsidR="003C10C0" w:rsidRDefault="0075561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3C10C0" w:rsidRDefault="0075561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C10C0" w:rsidRDefault="0075561D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3C10C0" w:rsidRDefault="0075561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C10C0" w:rsidRDefault="0075561D">
      <w:pPr>
        <w:suppressLineNumbers/>
        <w:spacing w:after="2"/>
      </w:pPr>
      <w:r>
        <w:rPr>
          <w:sz w:val="14"/>
        </w:rPr>
        <w:br/>
      </w:r>
      <w:r>
        <w:br/>
      </w:r>
    </w:p>
    <w:p w:rsidR="003C10C0" w:rsidRDefault="0075561D">
      <w:pPr>
        <w:suppressLineNumbers/>
      </w:pPr>
      <w:proofErr w:type="gramStart"/>
      <w:r>
        <w:rPr>
          <w:rFonts w:ascii="Times New Roman"/>
          <w:smallCaps/>
          <w:sz w:val="28"/>
        </w:rPr>
        <w:t>An Act providing for certain creditable service.</w:t>
      </w:r>
      <w:proofErr w:type="gramEnd"/>
      <w:r>
        <w:br/>
      </w:r>
      <w:r>
        <w:br/>
      </w:r>
      <w:r>
        <w:br/>
      </w:r>
    </w:p>
    <w:p w:rsidR="003C10C0" w:rsidRDefault="0075561D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75561D" w:rsidRDefault="0075561D" w:rsidP="0075561D">
      <w:pPr>
        <w:pStyle w:val="NormalWeb"/>
        <w:spacing w:line="480" w:lineRule="auto"/>
      </w:pPr>
      <w:r>
        <w:rPr>
          <w:sz w:val="22"/>
        </w:rPr>
        <w:tab/>
      </w:r>
      <w:proofErr w:type="gramStart"/>
      <w:r>
        <w:rPr>
          <w:szCs w:val="18"/>
        </w:rPr>
        <w:t>SECTION 1.</w:t>
      </w:r>
      <w:proofErr w:type="gramEnd"/>
      <w:r>
        <w:rPr>
          <w:szCs w:val="18"/>
        </w:rPr>
        <w:t xml:space="preserve"> </w:t>
      </w:r>
      <w:r>
        <w:t>Subsection (1) of section 4 of chapter 32 of the General Laws, as appearing in the 2000 Official Edition, is hereby amended by inserting after paragraph (q) the following paragraph:-</w:t>
      </w:r>
    </w:p>
    <w:p w:rsidR="003C10C0" w:rsidRDefault="0075561D" w:rsidP="0075561D">
      <w:pPr>
        <w:pStyle w:val="NormalWeb"/>
        <w:spacing w:line="480" w:lineRule="auto"/>
      </w:pPr>
      <w:r>
        <w:t>                   (r) Any member who is employed as a corrections officer who previously served as a corrections officer in another state may establish such service as a creditable service by depositing in the annuity savings fund of the system of which he is a member the amount which would have been withheld as regular deductions from his salary for such service, plus regular interests to the date of such deposit; provided, however, such creditable service shall not exceed 10 years.</w:t>
      </w:r>
    </w:p>
    <w:sectPr w:rsidR="003C10C0" w:rsidSect="003C10C0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C10C0"/>
    <w:rsid w:val="003C10C0"/>
    <w:rsid w:val="00755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5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61D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75561D"/>
  </w:style>
  <w:style w:type="paragraph" w:styleId="NormalWeb">
    <w:name w:val="Normal (Web)"/>
    <w:basedOn w:val="Normal"/>
    <w:rsid w:val="00755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244</Words>
  <Characters>1393</Characters>
  <Application>Microsoft Office Word</Application>
  <DocSecurity>0</DocSecurity>
  <Lines>11</Lines>
  <Paragraphs>3</Paragraphs>
  <ScaleCrop>false</ScaleCrop>
  <Company>Massachusetts Legislature</Company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2009-01-09T19:17:00Z</dcterms:created>
  <dcterms:modified xsi:type="dcterms:W3CDTF">2009-01-09T19:18:00Z</dcterms:modified>
</cp:coreProperties>
</file>