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50" w:rsidRDefault="000B79C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C45150" w:rsidRDefault="000B79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14BB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45150" w:rsidRDefault="000B79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45150" w:rsidRDefault="000B79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5150" w:rsidRDefault="000B79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45150" w:rsidRDefault="000B79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C45150" w:rsidRDefault="000B79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5150" w:rsidRDefault="000B79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45150" w:rsidRDefault="000B79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45150" w:rsidRDefault="000B79C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benefits for permanent functional loss and disfigurement under the Worker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Compensation Act.</w:t>
      </w:r>
      <w:proofErr w:type="gramEnd"/>
    </w:p>
    <w:p w:rsidR="00C45150" w:rsidRDefault="000B79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45150" w:rsidRDefault="000B79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45150" w:rsidRDefault="00C4515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5E3CF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3CFA" w:rsidRDefault="00A14B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3CFA" w:rsidRDefault="00A14B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3CFA">
            <w:tc>
              <w:tcPr>
                <w:tcW w:w="4500" w:type="dxa"/>
              </w:tcPr>
              <w:p w:rsidR="005E3CFA" w:rsidRDefault="00A14B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5E3CFA" w:rsidRDefault="00A14B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  <w:tr w:rsidR="005E3CFA">
            <w:tc>
              <w:tcPr>
                <w:tcW w:w="4500" w:type="dxa"/>
              </w:tcPr>
              <w:p w:rsidR="005E3CFA" w:rsidRDefault="00A14B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M. Torrisi</w:t>
                </w:r>
              </w:p>
            </w:tc>
            <w:tc>
              <w:tcPr>
                <w:tcW w:w="4500" w:type="dxa"/>
              </w:tcPr>
              <w:p w:rsidR="005E3CFA" w:rsidRDefault="00A14B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Essex</w:t>
                </w:r>
              </w:p>
            </w:tc>
          </w:tr>
        </w:tbl>
      </w:sdtContent>
    </w:sdt>
    <w:p w:rsidR="00C45150" w:rsidRDefault="000B79CA">
      <w:pPr>
        <w:suppressLineNumbers/>
      </w:pPr>
      <w:r>
        <w:br w:type="page"/>
      </w:r>
    </w:p>
    <w:p w:rsidR="00C45150" w:rsidRDefault="000B79C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S01060 OF 2007-2008.]</w:t>
      </w:r>
    </w:p>
    <w:p w:rsidR="00C45150" w:rsidRDefault="000B79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45150" w:rsidRDefault="000B79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45150" w:rsidRDefault="000B79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45150" w:rsidRDefault="000B79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45150" w:rsidRDefault="000B79CA">
      <w:pPr>
        <w:suppressLineNumbers/>
        <w:spacing w:after="2"/>
      </w:pPr>
      <w:r>
        <w:rPr>
          <w:sz w:val="14"/>
        </w:rPr>
        <w:br/>
      </w:r>
      <w:r>
        <w:br/>
      </w:r>
    </w:p>
    <w:p w:rsidR="00C45150" w:rsidRDefault="000B79CA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benefits for permanent functional loss and disfigurement under the Worker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>s Compensation Act.</w:t>
      </w:r>
      <w:proofErr w:type="gramEnd"/>
      <w:r>
        <w:br/>
      </w:r>
      <w:r>
        <w:br/>
      </w:r>
      <w:r>
        <w:br/>
      </w:r>
    </w:p>
    <w:p w:rsidR="00C45150" w:rsidRDefault="000B79C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B79CA" w:rsidRPr="00A14BB9" w:rsidRDefault="000B79CA" w:rsidP="000B79CA">
      <w:pPr>
        <w:pStyle w:val="NormalWeb"/>
        <w:spacing w:line="480" w:lineRule="auto"/>
        <w:rPr>
          <w:rFonts w:ascii="Times New Roman" w:hAnsi="Times New Roman" w:cs="Times New Roman"/>
        </w:rPr>
      </w:pPr>
      <w:proofErr w:type="gramStart"/>
      <w:r w:rsidRPr="00A14BB9">
        <w:rPr>
          <w:rFonts w:ascii="Times New Roman" w:hAnsi="Times New Roman" w:cs="Times New Roman"/>
          <w:szCs w:val="18"/>
        </w:rPr>
        <w:t>SECTION 1.</w:t>
      </w:r>
      <w:proofErr w:type="gramEnd"/>
      <w:r w:rsidRPr="00A14BB9">
        <w:rPr>
          <w:rFonts w:ascii="Times New Roman" w:hAnsi="Times New Roman" w:cs="Times New Roman"/>
          <w:szCs w:val="18"/>
        </w:rPr>
        <w:t xml:space="preserve"> </w:t>
      </w:r>
      <w:r w:rsidRPr="00A14BB9">
        <w:rPr>
          <w:rFonts w:ascii="Times New Roman" w:hAnsi="Times New Roman" w:cs="Times New Roman"/>
        </w:rPr>
        <w:t>Section 36 of Chapter 152 of the General Laws, appearing in the 2000 Official Edition, is hereby amended by striking out, in lines 74 to 76, inclusive, the following sentence:-</w:t>
      </w:r>
    </w:p>
    <w:p w:rsidR="00C45150" w:rsidRPr="00A14BB9" w:rsidRDefault="000B79CA" w:rsidP="000B79CA">
      <w:pPr>
        <w:pStyle w:val="NormalWeb"/>
        <w:spacing w:line="480" w:lineRule="auto"/>
        <w:rPr>
          <w:rFonts w:ascii="Times New Roman" w:hAnsi="Times New Roman" w:cs="Times New Roman"/>
        </w:rPr>
      </w:pPr>
      <w:r w:rsidRPr="00A14BB9">
        <w:rPr>
          <w:rFonts w:ascii="Times New Roman" w:hAnsi="Times New Roman" w:cs="Times New Roman"/>
        </w:rPr>
        <w:tab/>
        <w:t>No amount shall be payable under this section for disfigurement that is purely scar based, unless such disfigurement is on the face, neck or hands.</w:t>
      </w:r>
    </w:p>
    <w:sectPr w:rsidR="00C45150" w:rsidRPr="00A14BB9" w:rsidSect="00C4515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5150"/>
    <w:rsid w:val="000B79CA"/>
    <w:rsid w:val="005E3CFA"/>
    <w:rsid w:val="00A14BB9"/>
    <w:rsid w:val="00C4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B79CA"/>
  </w:style>
  <w:style w:type="paragraph" w:styleId="NormalWeb">
    <w:name w:val="Normal (Web)"/>
    <w:basedOn w:val="Normal"/>
    <w:rsid w:val="000B79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2009-01-13T22:48:00Z</dcterms:created>
  <dcterms:modified xsi:type="dcterms:W3CDTF">2009-01-14T17:08:00Z</dcterms:modified>
</cp:coreProperties>
</file>