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F2C" w:rsidRDefault="00965EBF">
      <w:pPr>
        <w:suppressLineNumbers/>
        <w:spacing w:after="2"/>
        <w:jc w:val="center"/>
      </w:pPr>
      <w:r>
        <w:rPr>
          <w:rFonts w:ascii="Arial"/>
          <w:sz w:val="18"/>
        </w:rPr>
        <w:t>SENATE DOCKET, NO.         FILED ON: 1/13/2009</w:t>
      </w:r>
    </w:p>
    <w:p w:rsidR="00647F2C" w:rsidRDefault="00965EBF">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65EBF" w:rsidP="00DB534B">
            <w:pPr>
              <w:suppressLineNumbers/>
              <w:jc w:val="right"/>
              <w:rPr>
                <w:b/>
                <w:sz w:val="28"/>
              </w:rPr>
            </w:pPr>
          </w:p>
        </w:tc>
      </w:tr>
    </w:tbl>
    <w:p w:rsidR="00647F2C" w:rsidRDefault="00965EBF">
      <w:pPr>
        <w:suppressLineNumbers/>
        <w:spacing w:before="2" w:after="2"/>
        <w:jc w:val="center"/>
      </w:pPr>
      <w:r>
        <w:rPr>
          <w:rFonts w:ascii="Old English Text MT"/>
          <w:sz w:val="32"/>
        </w:rPr>
        <w:t>The Commonwealth of Massachusetts</w:t>
      </w:r>
    </w:p>
    <w:p w:rsidR="00647F2C" w:rsidRDefault="00965EBF">
      <w:pPr>
        <w:suppressLineNumbers/>
        <w:spacing w:after="2"/>
        <w:jc w:val="center"/>
      </w:pPr>
      <w:r>
        <w:rPr>
          <w:rFonts w:ascii="Times New Roman"/>
          <w:b/>
          <w:sz w:val="32"/>
          <w:vertAlign w:val="superscript"/>
        </w:rPr>
        <w:t>_______________</w:t>
      </w:r>
    </w:p>
    <w:p w:rsidR="00647F2C" w:rsidRDefault="00965EBF">
      <w:pPr>
        <w:suppressLineNumbers/>
        <w:spacing w:before="2"/>
        <w:jc w:val="center"/>
      </w:pPr>
      <w:r>
        <w:rPr>
          <w:rFonts w:ascii="Times New Roman"/>
          <w:sz w:val="20"/>
        </w:rPr>
        <w:t>PRESENTED BY:</w:t>
      </w:r>
    </w:p>
    <w:p w:rsidR="00647F2C" w:rsidRDefault="00965EBF">
      <w:pPr>
        <w:suppressLineNumbers/>
        <w:spacing w:after="2"/>
        <w:jc w:val="center"/>
      </w:pPr>
      <w:r>
        <w:rPr>
          <w:rFonts w:ascii="Times New Roman"/>
          <w:b/>
          <w:sz w:val="24"/>
        </w:rPr>
        <w:t>Richard R. Tisei</w:t>
      </w:r>
    </w:p>
    <w:p w:rsidR="00647F2C" w:rsidRDefault="00965EBF">
      <w:pPr>
        <w:suppressLineNumbers/>
        <w:jc w:val="center"/>
      </w:pPr>
      <w:r>
        <w:rPr>
          <w:rFonts w:ascii="Times New Roman"/>
          <w:b/>
          <w:sz w:val="32"/>
          <w:vertAlign w:val="superscript"/>
        </w:rPr>
        <w:t>_______________</w:t>
      </w:r>
    </w:p>
    <w:p w:rsidR="00647F2C" w:rsidRDefault="00965EB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47F2C" w:rsidRDefault="00965EBF">
      <w:pPr>
        <w:suppressLineNumbers/>
      </w:pPr>
      <w:r>
        <w:rPr>
          <w:rFonts w:ascii="Times New Roman"/>
          <w:sz w:val="20"/>
        </w:rPr>
        <w:tab/>
        <w:t>The undersigned legislators and/or citizens respectfully petition for the passage of the accompanying bill:</w:t>
      </w:r>
    </w:p>
    <w:p w:rsidR="00647F2C" w:rsidRDefault="00965EBF">
      <w:pPr>
        <w:suppressLineNumbers/>
        <w:spacing w:after="2"/>
        <w:jc w:val="center"/>
      </w:pPr>
      <w:proofErr w:type="gramStart"/>
      <w:r>
        <w:rPr>
          <w:rFonts w:ascii="Times New Roman"/>
          <w:sz w:val="24"/>
        </w:rPr>
        <w:t>An Act providing a tax credi</w:t>
      </w:r>
      <w:r>
        <w:rPr>
          <w:rFonts w:ascii="Times New Roman"/>
          <w:sz w:val="24"/>
        </w:rPr>
        <w:t>t for employers providing day care and/or day care subsidies to their employees.</w:t>
      </w:r>
      <w:proofErr w:type="gramEnd"/>
    </w:p>
    <w:p w:rsidR="00647F2C" w:rsidRDefault="00965EBF">
      <w:pPr>
        <w:suppressLineNumbers/>
        <w:spacing w:after="2"/>
        <w:jc w:val="center"/>
      </w:pPr>
      <w:r>
        <w:rPr>
          <w:rFonts w:ascii="Times New Roman"/>
          <w:b/>
          <w:sz w:val="32"/>
          <w:vertAlign w:val="superscript"/>
        </w:rPr>
        <w:t>_______________</w:t>
      </w:r>
    </w:p>
    <w:p w:rsidR="00647F2C" w:rsidRDefault="00965EBF">
      <w:pPr>
        <w:suppressLineNumbers/>
        <w:jc w:val="center"/>
      </w:pPr>
      <w:r>
        <w:rPr>
          <w:rFonts w:ascii="Times New Roman"/>
          <w:sz w:val="20"/>
        </w:rPr>
        <w:t>PETITION OF:</w:t>
      </w:r>
    </w:p>
    <w:p w:rsidR="00647F2C" w:rsidRDefault="00647F2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47F2C">
            <w:tblPrEx>
              <w:tblCellMar>
                <w:top w:w="0" w:type="dxa"/>
                <w:bottom w:w="0" w:type="dxa"/>
              </w:tblCellMar>
            </w:tblPrEx>
            <w:tc>
              <w:tcPr>
                <w:tcW w:w="4500" w:type="dxa"/>
                <w:tcBorders>
                  <w:top w:val="nil"/>
                  <w:bottom w:val="single" w:sz="4" w:space="0" w:color="auto"/>
                  <w:right w:val="single" w:sz="4" w:space="0" w:color="auto"/>
                </w:tcBorders>
              </w:tcPr>
              <w:p w:rsidR="00647F2C" w:rsidRDefault="00965EB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47F2C" w:rsidRDefault="00965EBF">
                <w:pPr>
                  <w:suppressLineNumbers/>
                  <w:spacing w:after="2"/>
                  <w:rPr>
                    <w:smallCaps/>
                  </w:rPr>
                </w:pPr>
                <w:r>
                  <w:rPr>
                    <w:rFonts w:ascii="Times New Roman"/>
                    <w:smallCaps/>
                    <w:sz w:val="24"/>
                  </w:rPr>
                  <w:t>District/Address:</w:t>
                </w:r>
              </w:p>
            </w:tc>
          </w:tr>
          <w:tr w:rsidR="00647F2C">
            <w:tblPrEx>
              <w:tblCellMar>
                <w:top w:w="0" w:type="dxa"/>
                <w:bottom w:w="0" w:type="dxa"/>
              </w:tblCellMar>
            </w:tblPrEx>
            <w:tc>
              <w:tcPr>
                <w:tcW w:w="4500" w:type="dxa"/>
              </w:tcPr>
              <w:p w:rsidR="00647F2C" w:rsidRDefault="00965EBF">
                <w:pPr>
                  <w:suppressLineNumbers/>
                  <w:spacing w:after="2"/>
                  <w:rPr>
                    <w:rFonts w:ascii="Times New Roman"/>
                  </w:rPr>
                </w:pPr>
                <w:r>
                  <w:rPr>
                    <w:rFonts w:ascii="Times New Roman"/>
                  </w:rPr>
                  <w:t>Richard R. Tisei</w:t>
                </w:r>
              </w:p>
            </w:tc>
            <w:tc>
              <w:tcPr>
                <w:tcW w:w="4500" w:type="dxa"/>
              </w:tcPr>
              <w:p w:rsidR="00647F2C" w:rsidRDefault="00965EBF">
                <w:pPr>
                  <w:suppressLineNumbers/>
                  <w:spacing w:after="2"/>
                  <w:rPr>
                    <w:rFonts w:ascii="Times New Roman"/>
                  </w:rPr>
                </w:pPr>
                <w:r>
                  <w:rPr>
                    <w:rFonts w:ascii="Times New Roman"/>
                  </w:rPr>
                  <w:t>Middlesex and Essex</w:t>
                </w:r>
              </w:p>
            </w:tc>
          </w:tr>
        </w:tbl>
      </w:sdtContent>
    </w:sdt>
    <w:p w:rsidR="00647F2C" w:rsidRDefault="00965EBF">
      <w:pPr>
        <w:suppressLineNumbers/>
      </w:pPr>
      <w:r>
        <w:br w:type="page"/>
      </w:r>
    </w:p>
    <w:p w:rsidR="00647F2C" w:rsidRDefault="00965EBF">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SENATE, NO. S01831 OF 2007-2008.]</w:t>
      </w:r>
    </w:p>
    <w:p w:rsidR="00647F2C" w:rsidRDefault="00965EBF">
      <w:pPr>
        <w:suppressLineNumbers/>
        <w:spacing w:before="2" w:after="2"/>
        <w:jc w:val="center"/>
      </w:pPr>
      <w:r>
        <w:rPr>
          <w:rFonts w:ascii="Old English Text MT"/>
          <w:sz w:val="32"/>
        </w:rPr>
        <w:t>The Commonwealth of Massachusetts</w:t>
      </w:r>
      <w:r>
        <w:rPr>
          <w:rFonts w:ascii="Old English Text MT"/>
          <w:sz w:val="32"/>
        </w:rPr>
        <w:br/>
      </w:r>
    </w:p>
    <w:p w:rsidR="00647F2C" w:rsidRDefault="00965EBF">
      <w:pPr>
        <w:suppressLineNumbers/>
        <w:spacing w:after="2"/>
        <w:jc w:val="center"/>
      </w:pPr>
      <w:r>
        <w:rPr>
          <w:rFonts w:ascii="Times New Roman"/>
          <w:b/>
          <w:sz w:val="24"/>
          <w:vertAlign w:val="superscript"/>
        </w:rPr>
        <w:t>_______________</w:t>
      </w:r>
    </w:p>
    <w:p w:rsidR="00647F2C" w:rsidRDefault="00965EBF">
      <w:pPr>
        <w:suppressLineNumbers/>
        <w:spacing w:after="2"/>
        <w:jc w:val="center"/>
      </w:pPr>
      <w:r>
        <w:rPr>
          <w:rFonts w:ascii="Times New Roman"/>
          <w:b/>
          <w:sz w:val="18"/>
        </w:rPr>
        <w:t>In the Year Two Thousand and Nine</w:t>
      </w:r>
    </w:p>
    <w:p w:rsidR="00647F2C" w:rsidRDefault="00965EBF">
      <w:pPr>
        <w:suppressLineNumbers/>
        <w:spacing w:after="2"/>
        <w:jc w:val="center"/>
      </w:pPr>
      <w:r>
        <w:rPr>
          <w:rFonts w:ascii="Times New Roman"/>
          <w:b/>
          <w:sz w:val="24"/>
          <w:vertAlign w:val="superscript"/>
        </w:rPr>
        <w:t>_______________</w:t>
      </w:r>
    </w:p>
    <w:p w:rsidR="00647F2C" w:rsidRDefault="00965EBF">
      <w:pPr>
        <w:suppressLineNumbers/>
        <w:spacing w:after="2"/>
      </w:pPr>
      <w:r>
        <w:rPr>
          <w:sz w:val="14"/>
        </w:rPr>
        <w:br/>
      </w:r>
      <w:r>
        <w:br/>
      </w:r>
    </w:p>
    <w:p w:rsidR="00647F2C" w:rsidRDefault="00965EBF">
      <w:pPr>
        <w:suppressLineNumbers/>
      </w:pPr>
      <w:proofErr w:type="gramStart"/>
      <w:r>
        <w:rPr>
          <w:rFonts w:ascii="Times New Roman"/>
          <w:smallCaps/>
          <w:sz w:val="28"/>
        </w:rPr>
        <w:t>An Act providing a tax credit for employers providing day care and/or day care subsidies to their employees.</w:t>
      </w:r>
      <w:proofErr w:type="gramEnd"/>
      <w:r>
        <w:br/>
      </w:r>
      <w:r>
        <w:br/>
      </w:r>
      <w:r>
        <w:br/>
      </w:r>
    </w:p>
    <w:p w:rsidR="00647F2C" w:rsidRDefault="00965EBF">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965EBF" w:rsidRDefault="00965EBF" w:rsidP="00965EBF">
      <w:pPr>
        <w:pStyle w:val="NormalWeb"/>
      </w:pPr>
      <w:proofErr w:type="gramStart"/>
      <w:r>
        <w:t>SECTION 1.</w:t>
      </w:r>
      <w:proofErr w:type="gramEnd"/>
      <w:r>
        <w:t xml:space="preserve"> </w:t>
      </w:r>
      <w:r>
        <w:rPr>
          <w:snapToGrid w:val="0"/>
        </w:rPr>
        <w:t xml:space="preserve">Chapter 63 of the General Laws, as appearing in the 2004 Official Edition, is hereby amended by inserting after section 31K the following section:- </w:t>
      </w:r>
    </w:p>
    <w:p w:rsidR="00965EBF" w:rsidRDefault="00965EBF" w:rsidP="00965EBF">
      <w:pPr>
        <w:pStyle w:val="NormalWeb"/>
      </w:pPr>
      <w:r>
        <w:rPr>
          <w:snapToGrid w:val="0"/>
        </w:rPr>
        <w:t>        Section 31L.  A corporation shall be allowed a credit as hereinafter provided against its excise due under this chapter for its taxable year ending on or after December 31, 2008.  The amount of the credit shall be equal to 50 per cent of the qualifying child care expenses.  Qualifying child care expenses are employer-provided or employer-sponsored expenses for the care in Massachusetts of children of employees which expenses are not reimbursed by tuition, government grant or otherwise and do not include expenses for the construction, acquisition or maintenance of equipment or facilities used for child care purposes.</w:t>
      </w:r>
    </w:p>
    <w:p w:rsidR="00965EBF" w:rsidRDefault="00965EBF" w:rsidP="00965EBF">
      <w:pPr>
        <w:pStyle w:val="NormalWeb"/>
      </w:pPr>
      <w:r>
        <w:rPr>
          <w:snapToGrid w:val="0"/>
        </w:rPr>
        <w:t>        The credit allowed under this section shall not reduce the excise to less than the amount due under subsection (b) of section 32 or subsection (b) of section 39 of this chapter and under any act in addition thereto.  The provisions of section 32C of this chapter shall not apply to the credit allowed by this section.  A corporation claiming a credit under this section shall furnish such information relative to the credit as may be requested by the commissioner of the department of revenue in a form approved by him, and the commissioner shall promulgate such regulations as are necessary to implement this section.</w:t>
      </w:r>
    </w:p>
    <w:p w:rsidR="00965EBF" w:rsidRDefault="00965EBF" w:rsidP="00965EBF">
      <w:pPr>
        <w:pStyle w:val="NormalWeb"/>
      </w:pPr>
      <w:r>
        <w:rPr>
          <w:snapToGrid w:val="0"/>
        </w:rPr>
        <w:t xml:space="preserve">        </w:t>
      </w:r>
      <w:proofErr w:type="gramStart"/>
      <w:r>
        <w:rPr>
          <w:snapToGrid w:val="0"/>
        </w:rPr>
        <w:t>SECTION 2.</w:t>
      </w:r>
      <w:proofErr w:type="gramEnd"/>
      <w:r>
        <w:rPr>
          <w:snapToGrid w:val="0"/>
        </w:rPr>
        <w:t>  This act shall take effect for taxable years ending on or after December 31, 2009.</w:t>
      </w:r>
    </w:p>
    <w:p w:rsidR="00647F2C" w:rsidRDefault="00965EBF">
      <w:pPr>
        <w:spacing w:line="336" w:lineRule="auto"/>
      </w:pPr>
      <w:r>
        <w:rPr>
          <w:rFonts w:ascii="Times New Roman"/>
        </w:rPr>
        <w:tab/>
      </w:r>
    </w:p>
    <w:sectPr w:rsidR="00647F2C" w:rsidSect="00647F2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47F2C"/>
    <w:rsid w:val="00647F2C"/>
    <w:rsid w:val="00965E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5E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5EBF"/>
    <w:rPr>
      <w:rFonts w:ascii="Tahoma" w:hAnsi="Tahoma" w:cs="Tahoma"/>
      <w:sz w:val="16"/>
      <w:szCs w:val="16"/>
    </w:rPr>
  </w:style>
  <w:style w:type="character" w:styleId="LineNumber">
    <w:name w:val="line number"/>
    <w:basedOn w:val="DefaultParagraphFont"/>
    <w:uiPriority w:val="99"/>
    <w:semiHidden/>
    <w:unhideWhenUsed/>
    <w:rsid w:val="00965EBF"/>
  </w:style>
  <w:style w:type="paragraph" w:styleId="NormalWeb">
    <w:name w:val="Normal (Web)"/>
    <w:basedOn w:val="Normal"/>
    <w:uiPriority w:val="99"/>
    <w:semiHidden/>
    <w:unhideWhenUsed/>
    <w:rsid w:val="00965EB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07016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2202</Characters>
  <Application>Microsoft Office Word</Application>
  <DocSecurity>0</DocSecurity>
  <Lines>18</Lines>
  <Paragraphs>5</Paragraphs>
  <ScaleCrop>false</ScaleCrop>
  <Company>Massachusetts Legislature</Company>
  <LinksUpToDate>false</LinksUpToDate>
  <CharactersWithSpaces>2583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2009-01-14T03:16:00Z</dcterms:created>
  <dcterms:modified xsi:type="dcterms:W3CDTF">2009-01-14T03:16:00Z</dcterms:modified>
</cp:coreProperties>
</file>