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C1" w:rsidRDefault="005D25F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0A0BC1" w:rsidRDefault="005D25F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D25F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0BC1" w:rsidRDefault="005D25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0BC1" w:rsidRDefault="005D25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0BC1" w:rsidRDefault="005D25F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0BC1" w:rsidRDefault="005D25F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0A0BC1" w:rsidRDefault="005D25F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0BC1" w:rsidRDefault="005D25F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0BC1" w:rsidRDefault="005D25F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0BC1" w:rsidRDefault="005D25FE">
      <w:pPr>
        <w:suppressLineNumbers/>
        <w:spacing w:after="2"/>
        <w:jc w:val="center"/>
      </w:pPr>
      <w:r>
        <w:rPr>
          <w:rFonts w:ascii="Times New Roman"/>
          <w:sz w:val="24"/>
        </w:rPr>
        <w:t>An Act expanding the eligibi</w:t>
      </w:r>
      <w:r>
        <w:rPr>
          <w:rFonts w:ascii="Times New Roman"/>
          <w:sz w:val="24"/>
        </w:rPr>
        <w:t>lity for creditable buyback for certain National Association of Government Employees .</w:t>
      </w:r>
    </w:p>
    <w:p w:rsidR="000A0BC1" w:rsidRDefault="005D25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0BC1" w:rsidRDefault="005D25F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0BC1" w:rsidRDefault="000A0BC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A0BC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A0BC1" w:rsidRDefault="005D25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A0BC1" w:rsidRDefault="005D25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A0BC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A0BC1" w:rsidRDefault="005D25F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0A0BC1" w:rsidRDefault="005D25F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0A0BC1" w:rsidRDefault="005D25FE">
      <w:pPr>
        <w:suppressLineNumbers/>
      </w:pPr>
      <w:r>
        <w:br w:type="page"/>
      </w:r>
    </w:p>
    <w:p w:rsidR="000A0BC1" w:rsidRDefault="005D25F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S01609 OF 2007-2008.]</w:t>
      </w:r>
    </w:p>
    <w:p w:rsidR="000A0BC1" w:rsidRDefault="005D25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A0BC1" w:rsidRDefault="005D25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0BC1" w:rsidRDefault="005D25F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0BC1" w:rsidRDefault="005D25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0BC1" w:rsidRDefault="005D25FE">
      <w:pPr>
        <w:suppressLineNumbers/>
        <w:spacing w:after="2"/>
      </w:pPr>
      <w:r>
        <w:rPr>
          <w:sz w:val="14"/>
        </w:rPr>
        <w:br/>
      </w:r>
      <w:r>
        <w:br/>
      </w:r>
    </w:p>
    <w:p w:rsidR="000A0BC1" w:rsidRDefault="005D25FE">
      <w:pPr>
        <w:suppressLineNumbers/>
      </w:pPr>
      <w:r>
        <w:rPr>
          <w:rFonts w:ascii="Times New Roman"/>
          <w:smallCaps/>
          <w:sz w:val="28"/>
        </w:rPr>
        <w:t>An Act expanding the eligibility for creditable buyback for certain National Association of Government Employees .</w:t>
      </w:r>
      <w:r>
        <w:br/>
      </w:r>
      <w:r>
        <w:br/>
      </w:r>
      <w:r>
        <w:br/>
      </w:r>
    </w:p>
    <w:p w:rsidR="000A0BC1" w:rsidRDefault="005D25F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A0BC1" w:rsidRDefault="005D25FE" w:rsidP="005D25FE">
      <w:pPr>
        <w:pStyle w:val="NormalWeb"/>
        <w:spacing w:line="480" w:lineRule="auto"/>
      </w:pPr>
      <w:r>
        <w:rPr>
          <w:sz w:val="22"/>
        </w:rPr>
        <w:tab/>
      </w:r>
      <w:r>
        <w:t>SECTION 1.  Section 383 of Chapter 159 of the Acts of 2000 is hereby amendment by striking out the date “1989” and inserting in place thereof the following date “1981.”</w:t>
      </w:r>
    </w:p>
    <w:sectPr w:rsidR="000A0BC1" w:rsidSect="000A0BC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0A0BC1"/>
    <w:rsid w:val="000A0BC1"/>
    <w:rsid w:val="005D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F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D25FE"/>
  </w:style>
  <w:style w:type="paragraph" w:styleId="NormalWeb">
    <w:name w:val="Normal (Web)"/>
    <w:basedOn w:val="Normal"/>
    <w:uiPriority w:val="99"/>
    <w:unhideWhenUsed/>
    <w:rsid w:val="005D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2009-01-09T20:49:00Z</dcterms:created>
  <dcterms:modified xsi:type="dcterms:W3CDTF">2009-01-09T20:49:00Z</dcterms:modified>
</cp:coreProperties>
</file>