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30" w:rsidRDefault="00533C31">
      <w:pPr>
        <w:suppressLineNumbers/>
        <w:spacing w:after="2"/>
        <w:jc w:val="center"/>
      </w:pPr>
      <w:r>
        <w:rPr>
          <w:rFonts w:ascii="Arial"/>
          <w:sz w:val="18"/>
        </w:rPr>
        <w:t>SENATE DOCKET, NO.         FILED ON: 1/12/2009</w:t>
      </w:r>
    </w:p>
    <w:p w:rsidR="00DF6930" w:rsidRDefault="00533C3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33C31" w:rsidP="00DB534B">
            <w:pPr>
              <w:suppressLineNumbers/>
              <w:jc w:val="right"/>
              <w:rPr>
                <w:b/>
                <w:sz w:val="28"/>
              </w:rPr>
            </w:pPr>
          </w:p>
        </w:tc>
      </w:tr>
    </w:tbl>
    <w:p w:rsidR="00DF6930" w:rsidRDefault="00533C31">
      <w:pPr>
        <w:suppressLineNumbers/>
        <w:spacing w:before="2" w:after="2"/>
        <w:jc w:val="center"/>
      </w:pPr>
      <w:r>
        <w:rPr>
          <w:rFonts w:ascii="Old English Text MT"/>
          <w:sz w:val="32"/>
        </w:rPr>
        <w:t>The Commonwealth of Massachusetts</w:t>
      </w:r>
    </w:p>
    <w:p w:rsidR="00DF6930" w:rsidRDefault="00533C31">
      <w:pPr>
        <w:suppressLineNumbers/>
        <w:spacing w:after="2"/>
        <w:jc w:val="center"/>
      </w:pPr>
      <w:r>
        <w:rPr>
          <w:rFonts w:ascii="Times New Roman"/>
          <w:b/>
          <w:sz w:val="32"/>
          <w:vertAlign w:val="superscript"/>
        </w:rPr>
        <w:t>_______________</w:t>
      </w:r>
    </w:p>
    <w:p w:rsidR="00DF6930" w:rsidRDefault="00533C31">
      <w:pPr>
        <w:suppressLineNumbers/>
        <w:spacing w:before="2"/>
        <w:jc w:val="center"/>
      </w:pPr>
      <w:r>
        <w:rPr>
          <w:rFonts w:ascii="Times New Roman"/>
          <w:sz w:val="20"/>
        </w:rPr>
        <w:t>PRESENTED BY:</w:t>
      </w:r>
    </w:p>
    <w:p w:rsidR="00DF6930" w:rsidRDefault="00533C31">
      <w:pPr>
        <w:suppressLineNumbers/>
        <w:spacing w:after="2"/>
        <w:jc w:val="center"/>
      </w:pPr>
      <w:r>
        <w:rPr>
          <w:rFonts w:ascii="Times New Roman"/>
          <w:b/>
          <w:sz w:val="24"/>
        </w:rPr>
        <w:t>Mr. Richard T. Moore</w:t>
      </w:r>
    </w:p>
    <w:p w:rsidR="00DF6930" w:rsidRDefault="00533C31">
      <w:pPr>
        <w:suppressLineNumbers/>
        <w:jc w:val="center"/>
      </w:pPr>
      <w:r>
        <w:rPr>
          <w:rFonts w:ascii="Times New Roman"/>
          <w:b/>
          <w:sz w:val="32"/>
          <w:vertAlign w:val="superscript"/>
        </w:rPr>
        <w:t>_______________</w:t>
      </w:r>
    </w:p>
    <w:p w:rsidR="00DF6930" w:rsidRDefault="00533C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6930" w:rsidRDefault="00533C31">
      <w:pPr>
        <w:suppressLineNumbers/>
      </w:pPr>
      <w:r>
        <w:rPr>
          <w:rFonts w:ascii="Times New Roman"/>
          <w:sz w:val="20"/>
        </w:rPr>
        <w:tab/>
        <w:t>The undersigned legislators and/or citizens respectfully petition for the passage of the accompanying bill:</w:t>
      </w:r>
    </w:p>
    <w:p w:rsidR="00DF6930" w:rsidRDefault="00533C31">
      <w:pPr>
        <w:suppressLineNumbers/>
        <w:spacing w:after="2"/>
        <w:jc w:val="center"/>
      </w:pPr>
      <w:proofErr w:type="gramStart"/>
      <w:r>
        <w:rPr>
          <w:rFonts w:ascii="Times New Roman"/>
          <w:sz w:val="24"/>
        </w:rPr>
        <w:t>An Act Establishing a Massac</w:t>
      </w:r>
      <w:r>
        <w:rPr>
          <w:rFonts w:ascii="Times New Roman"/>
          <w:sz w:val="24"/>
        </w:rPr>
        <w:t>husetts Comparative Cost Effectiveness Institute.</w:t>
      </w:r>
      <w:proofErr w:type="gramEnd"/>
    </w:p>
    <w:p w:rsidR="00DF6930" w:rsidRDefault="00533C31">
      <w:pPr>
        <w:suppressLineNumbers/>
        <w:spacing w:after="2"/>
        <w:jc w:val="center"/>
      </w:pPr>
      <w:r>
        <w:rPr>
          <w:rFonts w:ascii="Times New Roman"/>
          <w:b/>
          <w:sz w:val="32"/>
          <w:vertAlign w:val="superscript"/>
        </w:rPr>
        <w:t>_______________</w:t>
      </w:r>
    </w:p>
    <w:p w:rsidR="00DF6930" w:rsidRDefault="00533C31">
      <w:pPr>
        <w:suppressLineNumbers/>
        <w:jc w:val="center"/>
      </w:pPr>
      <w:r>
        <w:rPr>
          <w:rFonts w:ascii="Times New Roman"/>
          <w:sz w:val="20"/>
        </w:rPr>
        <w:t>PETITION OF:</w:t>
      </w:r>
    </w:p>
    <w:p w:rsidR="00DF6930" w:rsidRDefault="00DF69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6930">
            <w:tblPrEx>
              <w:tblCellMar>
                <w:top w:w="0" w:type="dxa"/>
                <w:bottom w:w="0" w:type="dxa"/>
              </w:tblCellMar>
            </w:tblPrEx>
            <w:tc>
              <w:tcPr>
                <w:tcW w:w="4500" w:type="dxa"/>
                <w:tcBorders>
                  <w:top w:val="nil"/>
                  <w:bottom w:val="single" w:sz="4" w:space="0" w:color="auto"/>
                  <w:right w:val="single" w:sz="4" w:space="0" w:color="auto"/>
                </w:tcBorders>
              </w:tcPr>
              <w:p w:rsidR="00DF6930" w:rsidRDefault="00533C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6930" w:rsidRDefault="00533C31">
                <w:pPr>
                  <w:suppressLineNumbers/>
                  <w:spacing w:after="2"/>
                  <w:rPr>
                    <w:smallCaps/>
                  </w:rPr>
                </w:pPr>
                <w:r>
                  <w:rPr>
                    <w:rFonts w:ascii="Times New Roman"/>
                    <w:smallCaps/>
                    <w:sz w:val="24"/>
                  </w:rPr>
                  <w:t>District/Address:</w:t>
                </w:r>
              </w:p>
            </w:tc>
          </w:tr>
          <w:tr w:rsidR="00DF6930">
            <w:tblPrEx>
              <w:tblCellMar>
                <w:top w:w="0" w:type="dxa"/>
                <w:bottom w:w="0" w:type="dxa"/>
              </w:tblCellMar>
            </w:tblPrEx>
            <w:tc>
              <w:tcPr>
                <w:tcW w:w="4500" w:type="dxa"/>
              </w:tcPr>
              <w:p w:rsidR="00DF6930" w:rsidRDefault="00533C31">
                <w:pPr>
                  <w:suppressLineNumbers/>
                  <w:spacing w:after="2"/>
                  <w:rPr>
                    <w:rFonts w:ascii="Times New Roman"/>
                  </w:rPr>
                </w:pPr>
                <w:r>
                  <w:rPr>
                    <w:rFonts w:ascii="Times New Roman"/>
                  </w:rPr>
                  <w:t>Mr. Richard T. Moore</w:t>
                </w:r>
              </w:p>
            </w:tc>
            <w:tc>
              <w:tcPr>
                <w:tcW w:w="4500" w:type="dxa"/>
              </w:tcPr>
              <w:p w:rsidR="00DF6930" w:rsidRDefault="00533C31">
                <w:pPr>
                  <w:suppressLineNumbers/>
                  <w:spacing w:after="2"/>
                  <w:rPr>
                    <w:rFonts w:ascii="Times New Roman"/>
                  </w:rPr>
                </w:pPr>
                <w:r>
                  <w:rPr>
                    <w:rFonts w:ascii="Times New Roman"/>
                  </w:rPr>
                  <w:t>Worcester and Norfolk</w:t>
                </w:r>
              </w:p>
            </w:tc>
          </w:tr>
        </w:tbl>
      </w:sdtContent>
    </w:sdt>
    <w:p w:rsidR="00DF6930" w:rsidRDefault="00533C31">
      <w:pPr>
        <w:suppressLineNumbers/>
      </w:pPr>
      <w:r>
        <w:br w:type="page"/>
      </w:r>
    </w:p>
    <w:p w:rsidR="00DF6930" w:rsidRDefault="00533C31">
      <w:pPr>
        <w:suppressLineNumbers/>
        <w:spacing w:before="2" w:after="2"/>
        <w:jc w:val="center"/>
      </w:pPr>
      <w:r>
        <w:rPr>
          <w:rFonts w:ascii="Old English Text MT"/>
          <w:sz w:val="32"/>
        </w:rPr>
        <w:lastRenderedPageBreak/>
        <w:t>The Commonwealth of Massachusetts</w:t>
      </w:r>
      <w:r>
        <w:rPr>
          <w:rFonts w:ascii="Old English Text MT"/>
          <w:sz w:val="32"/>
        </w:rPr>
        <w:br/>
      </w:r>
    </w:p>
    <w:p w:rsidR="00DF6930" w:rsidRDefault="00533C31">
      <w:pPr>
        <w:suppressLineNumbers/>
        <w:spacing w:after="2"/>
        <w:jc w:val="center"/>
      </w:pPr>
      <w:r>
        <w:rPr>
          <w:rFonts w:ascii="Times New Roman"/>
          <w:b/>
          <w:sz w:val="24"/>
          <w:vertAlign w:val="superscript"/>
        </w:rPr>
        <w:t>_______________</w:t>
      </w:r>
    </w:p>
    <w:p w:rsidR="00DF6930" w:rsidRDefault="00533C31">
      <w:pPr>
        <w:suppressLineNumbers/>
        <w:spacing w:after="2"/>
        <w:jc w:val="center"/>
      </w:pPr>
      <w:r>
        <w:rPr>
          <w:rFonts w:ascii="Times New Roman"/>
          <w:b/>
          <w:sz w:val="18"/>
        </w:rPr>
        <w:t>In the Year Two Thousand and Nine</w:t>
      </w:r>
    </w:p>
    <w:p w:rsidR="00DF6930" w:rsidRDefault="00533C31">
      <w:pPr>
        <w:suppressLineNumbers/>
        <w:spacing w:after="2"/>
        <w:jc w:val="center"/>
      </w:pPr>
      <w:r>
        <w:rPr>
          <w:rFonts w:ascii="Times New Roman"/>
          <w:b/>
          <w:sz w:val="24"/>
          <w:vertAlign w:val="superscript"/>
        </w:rPr>
        <w:t>_______________</w:t>
      </w:r>
    </w:p>
    <w:p w:rsidR="00DF6930" w:rsidRDefault="00533C31">
      <w:pPr>
        <w:suppressLineNumbers/>
        <w:spacing w:after="2"/>
      </w:pPr>
      <w:r>
        <w:rPr>
          <w:sz w:val="14"/>
        </w:rPr>
        <w:br/>
      </w:r>
      <w:r>
        <w:br/>
      </w:r>
    </w:p>
    <w:p w:rsidR="00DF6930" w:rsidRDefault="00533C31">
      <w:pPr>
        <w:suppressLineNumbers/>
      </w:pPr>
      <w:proofErr w:type="gramStart"/>
      <w:r>
        <w:rPr>
          <w:rFonts w:ascii="Times New Roman"/>
          <w:smallCaps/>
          <w:sz w:val="28"/>
        </w:rPr>
        <w:t>An Act Establishing a Massachusetts Comparative Cost Effectiveness Institute.</w:t>
      </w:r>
      <w:proofErr w:type="gramEnd"/>
      <w:r>
        <w:br/>
      </w:r>
      <w:r>
        <w:br/>
      </w:r>
      <w:r>
        <w:br/>
      </w:r>
    </w:p>
    <w:p w:rsidR="00DF6930" w:rsidRDefault="00533C3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3C31" w:rsidRPr="00533C31" w:rsidRDefault="00533C31" w:rsidP="00533C31">
      <w:pPr>
        <w:spacing w:line="480" w:lineRule="auto"/>
        <w:rPr>
          <w:rFonts w:ascii="Times New Roman"/>
          <w:sz w:val="24"/>
          <w:szCs w:val="24"/>
        </w:rPr>
      </w:pPr>
      <w:r>
        <w:rPr>
          <w:rFonts w:ascii="Times New Roman"/>
        </w:rPr>
        <w:tab/>
      </w:r>
      <w:proofErr w:type="gramStart"/>
      <w:r w:rsidRPr="00533C31">
        <w:rPr>
          <w:rFonts w:ascii="Times New Roman"/>
          <w:sz w:val="24"/>
          <w:szCs w:val="24"/>
        </w:rPr>
        <w:t>SECTION 1.</w:t>
      </w:r>
      <w:proofErr w:type="gramEnd"/>
      <w:r w:rsidRPr="00533C31">
        <w:rPr>
          <w:rFonts w:ascii="Times New Roman"/>
          <w:sz w:val="24"/>
          <w:szCs w:val="24"/>
        </w:rPr>
        <w:t xml:space="preserve">  Notwithstanding any general or special law to the contrary, the secretary of health and human services, in consultation with the health care quality and cost council, shall hereby establish an independent entity, known as the Massachusetts Comparative Cost Effectiveness Institute.  Said independent entity shall examine, research and issue guidelines on the comparative effectiveness of medical procedures, drugs, devices, and biologics, so that research results can be used as a basis for health care purchasing and payment decisions that limit cost, create efficiencies and eliminate clinical waste thereby reducing inappropriate, ineffective or redundant care.  </w:t>
      </w:r>
    </w:p>
    <w:p w:rsidR="00533C31" w:rsidRPr="00533C31" w:rsidRDefault="00533C31" w:rsidP="00533C31">
      <w:pPr>
        <w:spacing w:line="480" w:lineRule="auto"/>
        <w:rPr>
          <w:rFonts w:ascii="Times New Roman"/>
          <w:sz w:val="24"/>
          <w:szCs w:val="24"/>
        </w:rPr>
      </w:pPr>
      <w:proofErr w:type="gramStart"/>
      <w:r w:rsidRPr="00533C31">
        <w:rPr>
          <w:rFonts w:ascii="Times New Roman"/>
          <w:sz w:val="24"/>
          <w:szCs w:val="24"/>
        </w:rPr>
        <w:t>SECTION 2.</w:t>
      </w:r>
      <w:proofErr w:type="gramEnd"/>
      <w:r w:rsidRPr="00533C31">
        <w:rPr>
          <w:rFonts w:ascii="Times New Roman"/>
          <w:sz w:val="24"/>
          <w:szCs w:val="24"/>
        </w:rPr>
        <w:t xml:space="preserve">  In concert with results from study commission findings, as mandated by Section 53 of Chapter 305 of the Acts of 2008, the secretary shall consider existing state and national models, including, but not limited to, the Institute for Clinical and Economic Review, the Washington State Health Care Authority</w:t>
      </w:r>
      <w:r w:rsidRPr="00533C31">
        <w:rPr>
          <w:rFonts w:ascii="Times New Roman"/>
          <w:sz w:val="24"/>
          <w:szCs w:val="24"/>
        </w:rPr>
        <w:t>’</w:t>
      </w:r>
      <w:r w:rsidRPr="00533C31">
        <w:rPr>
          <w:rFonts w:ascii="Times New Roman"/>
          <w:sz w:val="24"/>
          <w:szCs w:val="24"/>
        </w:rPr>
        <w:t xml:space="preserve">s Health Technology Assessment program, the National Institute for Health and Clinical Excellence in Britain, and the </w:t>
      </w:r>
      <w:proofErr w:type="spellStart"/>
      <w:r w:rsidRPr="00533C31">
        <w:rPr>
          <w:rFonts w:ascii="Times New Roman"/>
          <w:sz w:val="24"/>
          <w:szCs w:val="24"/>
        </w:rPr>
        <w:t>Institut</w:t>
      </w:r>
      <w:proofErr w:type="spellEnd"/>
      <w:r w:rsidRPr="00533C31">
        <w:rPr>
          <w:rFonts w:ascii="Times New Roman"/>
          <w:sz w:val="24"/>
          <w:szCs w:val="24"/>
        </w:rPr>
        <w:t xml:space="preserve"> </w:t>
      </w:r>
      <w:proofErr w:type="spellStart"/>
      <w:r w:rsidRPr="00533C31">
        <w:rPr>
          <w:rFonts w:ascii="Times New Roman"/>
          <w:sz w:val="24"/>
          <w:szCs w:val="24"/>
        </w:rPr>
        <w:t>f</w:t>
      </w:r>
      <w:r w:rsidRPr="00533C31">
        <w:rPr>
          <w:rFonts w:ascii="Times New Roman"/>
          <w:sz w:val="24"/>
          <w:szCs w:val="24"/>
        </w:rPr>
        <w:t>ü</w:t>
      </w:r>
      <w:r w:rsidRPr="00533C31">
        <w:rPr>
          <w:rFonts w:ascii="Times New Roman"/>
          <w:sz w:val="24"/>
          <w:szCs w:val="24"/>
        </w:rPr>
        <w:t>r</w:t>
      </w:r>
      <w:proofErr w:type="spellEnd"/>
      <w:r w:rsidRPr="00533C31">
        <w:rPr>
          <w:rFonts w:ascii="Times New Roman"/>
          <w:sz w:val="24"/>
          <w:szCs w:val="24"/>
        </w:rPr>
        <w:t xml:space="preserve"> </w:t>
      </w:r>
      <w:proofErr w:type="spellStart"/>
      <w:r w:rsidRPr="00533C31">
        <w:rPr>
          <w:rFonts w:ascii="Times New Roman"/>
          <w:sz w:val="24"/>
          <w:szCs w:val="24"/>
        </w:rPr>
        <w:t>Qualit</w:t>
      </w:r>
      <w:r w:rsidRPr="00533C31">
        <w:rPr>
          <w:rFonts w:ascii="Times New Roman"/>
          <w:sz w:val="24"/>
          <w:szCs w:val="24"/>
        </w:rPr>
        <w:t>ä</w:t>
      </w:r>
      <w:r w:rsidRPr="00533C31">
        <w:rPr>
          <w:rFonts w:ascii="Times New Roman"/>
          <w:sz w:val="24"/>
          <w:szCs w:val="24"/>
        </w:rPr>
        <w:t>t</w:t>
      </w:r>
      <w:proofErr w:type="spellEnd"/>
      <w:r w:rsidRPr="00533C31">
        <w:rPr>
          <w:rFonts w:ascii="Times New Roman"/>
          <w:sz w:val="24"/>
          <w:szCs w:val="24"/>
        </w:rPr>
        <w:t xml:space="preserve"> und </w:t>
      </w:r>
      <w:proofErr w:type="spellStart"/>
      <w:r w:rsidRPr="00533C31">
        <w:rPr>
          <w:rFonts w:ascii="Times New Roman"/>
          <w:sz w:val="24"/>
          <w:szCs w:val="24"/>
        </w:rPr>
        <w:lastRenderedPageBreak/>
        <w:t>Wirtschaftlichkeit</w:t>
      </w:r>
      <w:proofErr w:type="spellEnd"/>
      <w:r w:rsidRPr="00533C31">
        <w:rPr>
          <w:rFonts w:ascii="Times New Roman"/>
          <w:sz w:val="24"/>
          <w:szCs w:val="24"/>
        </w:rPr>
        <w:t xml:space="preserve"> </w:t>
      </w:r>
      <w:proofErr w:type="spellStart"/>
      <w:r w:rsidRPr="00533C31">
        <w:rPr>
          <w:rFonts w:ascii="Times New Roman"/>
          <w:sz w:val="24"/>
          <w:szCs w:val="24"/>
        </w:rPr>
        <w:t>im</w:t>
      </w:r>
      <w:proofErr w:type="spellEnd"/>
      <w:r w:rsidRPr="00533C31">
        <w:rPr>
          <w:rFonts w:ascii="Times New Roman"/>
          <w:sz w:val="24"/>
          <w:szCs w:val="24"/>
        </w:rPr>
        <w:t xml:space="preserve"> </w:t>
      </w:r>
      <w:proofErr w:type="spellStart"/>
      <w:r w:rsidRPr="00533C31">
        <w:rPr>
          <w:rFonts w:ascii="Times New Roman"/>
          <w:sz w:val="24"/>
          <w:szCs w:val="24"/>
        </w:rPr>
        <w:t>Gesundheitswesen</w:t>
      </w:r>
      <w:proofErr w:type="spellEnd"/>
      <w:r w:rsidRPr="00533C31">
        <w:rPr>
          <w:rFonts w:ascii="Times New Roman"/>
          <w:sz w:val="24"/>
          <w:szCs w:val="24"/>
        </w:rPr>
        <w:t xml:space="preserve"> in Germany regarding the development of the independent entity. </w:t>
      </w:r>
    </w:p>
    <w:p w:rsidR="00DF6930" w:rsidRPr="00533C31" w:rsidRDefault="00533C31" w:rsidP="00533C31">
      <w:pPr>
        <w:spacing w:line="480" w:lineRule="auto"/>
        <w:rPr>
          <w:sz w:val="24"/>
          <w:szCs w:val="24"/>
        </w:rPr>
      </w:pPr>
      <w:proofErr w:type="gramStart"/>
      <w:r w:rsidRPr="00533C31">
        <w:rPr>
          <w:rFonts w:ascii="Times New Roman"/>
          <w:sz w:val="24"/>
          <w:szCs w:val="24"/>
        </w:rPr>
        <w:t>SECTION 3.</w:t>
      </w:r>
      <w:proofErr w:type="gramEnd"/>
      <w:r w:rsidRPr="00533C31">
        <w:rPr>
          <w:rFonts w:ascii="Times New Roman"/>
          <w:sz w:val="24"/>
          <w:szCs w:val="24"/>
        </w:rPr>
        <w:t xml:space="preserve">  This Act shall take effect on July 1, 2009.</w:t>
      </w:r>
    </w:p>
    <w:sectPr w:rsidR="00DF6930" w:rsidRPr="00533C31" w:rsidSect="00DF69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6930"/>
    <w:rsid w:val="00533C31"/>
    <w:rsid w:val="00DF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C31"/>
    <w:rPr>
      <w:rFonts w:ascii="Tahoma" w:hAnsi="Tahoma" w:cs="Tahoma"/>
      <w:sz w:val="16"/>
      <w:szCs w:val="16"/>
    </w:rPr>
  </w:style>
  <w:style w:type="character" w:styleId="LineNumber">
    <w:name w:val="line number"/>
    <w:basedOn w:val="DefaultParagraphFont"/>
    <w:uiPriority w:val="99"/>
    <w:semiHidden/>
    <w:unhideWhenUsed/>
    <w:rsid w:val="00533C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1900</Characters>
  <Application>Microsoft Office Word</Application>
  <DocSecurity>0</DocSecurity>
  <Lines>15</Lines>
  <Paragraphs>4</Paragraphs>
  <ScaleCrop>false</ScaleCrop>
  <Company>Massachusetts Legislature</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2009-01-12T23:21:00Z</dcterms:created>
  <dcterms:modified xsi:type="dcterms:W3CDTF">2009-01-12T23:21:00Z</dcterms:modified>
</cp:coreProperties>
</file>