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0E" w:rsidRDefault="001668C8">
      <w:pPr>
        <w:suppressLineNumbers/>
        <w:spacing w:after="2"/>
        <w:jc w:val="center"/>
      </w:pPr>
      <w:r>
        <w:rPr>
          <w:rFonts w:ascii="Arial"/>
          <w:sz w:val="18"/>
        </w:rPr>
        <w:t>SENATE DOCKET, NO.         FILED ON: 1/12/2009</w:t>
      </w:r>
    </w:p>
    <w:p w:rsidR="00B04C0E" w:rsidRDefault="001668C8">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68C8" w:rsidP="00DB534B">
            <w:pPr>
              <w:suppressLineNumbers/>
              <w:jc w:val="right"/>
              <w:rPr>
                <w:b/>
                <w:sz w:val="28"/>
              </w:rPr>
            </w:pPr>
          </w:p>
        </w:tc>
      </w:tr>
    </w:tbl>
    <w:p w:rsidR="00B04C0E" w:rsidRDefault="001668C8">
      <w:pPr>
        <w:suppressLineNumbers/>
        <w:spacing w:before="2" w:after="2"/>
        <w:jc w:val="center"/>
      </w:pPr>
      <w:r>
        <w:rPr>
          <w:rFonts w:ascii="Old English Text MT"/>
          <w:sz w:val="32"/>
        </w:rPr>
        <w:t>The Commonwealth of Massachusetts</w:t>
      </w:r>
    </w:p>
    <w:p w:rsidR="00B04C0E" w:rsidRDefault="001668C8">
      <w:pPr>
        <w:suppressLineNumbers/>
        <w:spacing w:after="2"/>
        <w:jc w:val="center"/>
      </w:pPr>
      <w:r>
        <w:rPr>
          <w:rFonts w:ascii="Times New Roman"/>
          <w:b/>
          <w:sz w:val="32"/>
          <w:vertAlign w:val="superscript"/>
        </w:rPr>
        <w:t>_______________</w:t>
      </w:r>
    </w:p>
    <w:p w:rsidR="00B04C0E" w:rsidRDefault="001668C8">
      <w:pPr>
        <w:suppressLineNumbers/>
        <w:spacing w:before="2"/>
        <w:jc w:val="center"/>
      </w:pPr>
      <w:r>
        <w:rPr>
          <w:rFonts w:ascii="Times New Roman"/>
          <w:sz w:val="20"/>
        </w:rPr>
        <w:t>PRESENTED BY:</w:t>
      </w:r>
    </w:p>
    <w:p w:rsidR="00B04C0E" w:rsidRDefault="001668C8">
      <w:pPr>
        <w:suppressLineNumbers/>
        <w:spacing w:after="2"/>
        <w:jc w:val="center"/>
      </w:pPr>
      <w:r>
        <w:rPr>
          <w:rFonts w:ascii="Times New Roman"/>
          <w:b/>
          <w:sz w:val="24"/>
        </w:rPr>
        <w:t>Mr. Galluccio</w:t>
      </w:r>
    </w:p>
    <w:p w:rsidR="00B04C0E" w:rsidRDefault="001668C8">
      <w:pPr>
        <w:suppressLineNumbers/>
        <w:jc w:val="center"/>
      </w:pPr>
      <w:r>
        <w:rPr>
          <w:rFonts w:ascii="Times New Roman"/>
          <w:b/>
          <w:sz w:val="32"/>
          <w:vertAlign w:val="superscript"/>
        </w:rPr>
        <w:t>_______________</w:t>
      </w:r>
    </w:p>
    <w:p w:rsidR="00B04C0E" w:rsidRDefault="001668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4C0E" w:rsidRDefault="001668C8">
      <w:pPr>
        <w:suppressLineNumbers/>
      </w:pPr>
      <w:r>
        <w:rPr>
          <w:rFonts w:ascii="Times New Roman"/>
          <w:sz w:val="20"/>
        </w:rPr>
        <w:tab/>
        <w:t>The undersigned legislators and/or citizens respectfully petition for the passage of the accompanying bill:</w:t>
      </w:r>
    </w:p>
    <w:p w:rsidR="00B04C0E" w:rsidRDefault="001668C8">
      <w:pPr>
        <w:suppressLineNumbers/>
        <w:spacing w:after="2"/>
        <w:jc w:val="center"/>
      </w:pPr>
      <w:r>
        <w:rPr>
          <w:rFonts w:ascii="Times New Roman"/>
          <w:sz w:val="24"/>
        </w:rPr>
        <w:t>An Act establishing a health</w:t>
      </w:r>
      <w:r>
        <w:rPr>
          <w:rFonts w:ascii="Times New Roman"/>
          <w:sz w:val="24"/>
        </w:rPr>
        <w:t>y child scholarship.</w:t>
      </w:r>
    </w:p>
    <w:p w:rsidR="00B04C0E" w:rsidRDefault="001668C8">
      <w:pPr>
        <w:suppressLineNumbers/>
        <w:spacing w:after="2"/>
        <w:jc w:val="center"/>
      </w:pPr>
      <w:r>
        <w:rPr>
          <w:rFonts w:ascii="Times New Roman"/>
          <w:b/>
          <w:sz w:val="32"/>
          <w:vertAlign w:val="superscript"/>
        </w:rPr>
        <w:t>_______________</w:t>
      </w:r>
    </w:p>
    <w:p w:rsidR="00B04C0E" w:rsidRDefault="001668C8">
      <w:pPr>
        <w:suppressLineNumbers/>
        <w:jc w:val="center"/>
      </w:pPr>
      <w:r>
        <w:rPr>
          <w:rFonts w:ascii="Times New Roman"/>
          <w:sz w:val="20"/>
        </w:rPr>
        <w:t>PETITION OF:</w:t>
      </w:r>
    </w:p>
    <w:p w:rsidR="00B04C0E" w:rsidRDefault="00B04C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4C0E">
            <w:tblPrEx>
              <w:tblCellMar>
                <w:top w:w="0" w:type="dxa"/>
                <w:bottom w:w="0" w:type="dxa"/>
              </w:tblCellMar>
            </w:tblPrEx>
            <w:tc>
              <w:tcPr>
                <w:tcW w:w="4500" w:type="dxa"/>
                <w:tcBorders>
                  <w:top w:val="nil"/>
                  <w:bottom w:val="single" w:sz="4" w:space="0" w:color="auto"/>
                  <w:right w:val="single" w:sz="4" w:space="0" w:color="auto"/>
                </w:tcBorders>
              </w:tcPr>
              <w:p w:rsidR="00B04C0E" w:rsidRDefault="001668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4C0E" w:rsidRDefault="001668C8">
                <w:pPr>
                  <w:suppressLineNumbers/>
                  <w:spacing w:after="2"/>
                  <w:rPr>
                    <w:smallCaps/>
                  </w:rPr>
                </w:pPr>
                <w:r>
                  <w:rPr>
                    <w:rFonts w:ascii="Times New Roman"/>
                    <w:smallCaps/>
                    <w:sz w:val="24"/>
                  </w:rPr>
                  <w:t>District/Address:</w:t>
                </w:r>
              </w:p>
            </w:tc>
          </w:tr>
          <w:tr w:rsidR="00B04C0E">
            <w:tblPrEx>
              <w:tblCellMar>
                <w:top w:w="0" w:type="dxa"/>
                <w:bottom w:w="0" w:type="dxa"/>
              </w:tblCellMar>
            </w:tblPrEx>
            <w:tc>
              <w:tcPr>
                <w:tcW w:w="4500" w:type="dxa"/>
              </w:tcPr>
              <w:p w:rsidR="00B04C0E" w:rsidRDefault="001668C8">
                <w:pPr>
                  <w:suppressLineNumbers/>
                  <w:spacing w:after="2"/>
                  <w:rPr>
                    <w:rFonts w:ascii="Times New Roman"/>
                  </w:rPr>
                </w:pPr>
                <w:r>
                  <w:rPr>
                    <w:rFonts w:ascii="Times New Roman"/>
                  </w:rPr>
                  <w:t>Mr. Galluccio</w:t>
                </w:r>
              </w:p>
            </w:tc>
            <w:tc>
              <w:tcPr>
                <w:tcW w:w="4500" w:type="dxa"/>
              </w:tcPr>
              <w:p w:rsidR="00B04C0E" w:rsidRDefault="001668C8">
                <w:pPr>
                  <w:suppressLineNumbers/>
                  <w:spacing w:after="2"/>
                  <w:rPr>
                    <w:rFonts w:ascii="Times New Roman"/>
                  </w:rPr>
                </w:pPr>
                <w:r>
                  <w:rPr>
                    <w:rFonts w:ascii="Times New Roman"/>
                  </w:rPr>
                  <w:t>Middlesex, Suffolk and Essex</w:t>
                </w:r>
              </w:p>
            </w:tc>
          </w:tr>
        </w:tbl>
      </w:sdtContent>
    </w:sdt>
    <w:p w:rsidR="00B04C0E" w:rsidRDefault="001668C8">
      <w:pPr>
        <w:suppressLineNumbers/>
      </w:pPr>
      <w:r>
        <w:br w:type="page"/>
      </w:r>
    </w:p>
    <w:p w:rsidR="00B04C0E" w:rsidRDefault="001668C8">
      <w:pPr>
        <w:suppressLineNumbers/>
        <w:spacing w:before="2" w:after="2"/>
        <w:jc w:val="center"/>
      </w:pPr>
      <w:r>
        <w:rPr>
          <w:rFonts w:ascii="Old English Text MT"/>
          <w:sz w:val="32"/>
        </w:rPr>
        <w:lastRenderedPageBreak/>
        <w:t>The Commonwealth of Massachusetts</w:t>
      </w:r>
      <w:r>
        <w:rPr>
          <w:rFonts w:ascii="Old English Text MT"/>
          <w:sz w:val="32"/>
        </w:rPr>
        <w:br/>
      </w:r>
    </w:p>
    <w:p w:rsidR="00B04C0E" w:rsidRDefault="001668C8">
      <w:pPr>
        <w:suppressLineNumbers/>
        <w:spacing w:after="2"/>
        <w:jc w:val="center"/>
      </w:pPr>
      <w:r>
        <w:rPr>
          <w:rFonts w:ascii="Times New Roman"/>
          <w:b/>
          <w:sz w:val="24"/>
          <w:vertAlign w:val="superscript"/>
        </w:rPr>
        <w:t>_______________</w:t>
      </w:r>
    </w:p>
    <w:p w:rsidR="00B04C0E" w:rsidRDefault="001668C8">
      <w:pPr>
        <w:suppressLineNumbers/>
        <w:spacing w:after="2"/>
        <w:jc w:val="center"/>
      </w:pPr>
      <w:r>
        <w:rPr>
          <w:rFonts w:ascii="Times New Roman"/>
          <w:b/>
          <w:sz w:val="18"/>
        </w:rPr>
        <w:t>In the Year Two Thousand and Nine</w:t>
      </w:r>
    </w:p>
    <w:p w:rsidR="00B04C0E" w:rsidRDefault="001668C8">
      <w:pPr>
        <w:suppressLineNumbers/>
        <w:spacing w:after="2"/>
        <w:jc w:val="center"/>
      </w:pPr>
      <w:r>
        <w:rPr>
          <w:rFonts w:ascii="Times New Roman"/>
          <w:b/>
          <w:sz w:val="24"/>
          <w:vertAlign w:val="superscript"/>
        </w:rPr>
        <w:t>_______________</w:t>
      </w:r>
    </w:p>
    <w:p w:rsidR="00B04C0E" w:rsidRDefault="001668C8">
      <w:pPr>
        <w:suppressLineNumbers/>
        <w:spacing w:after="2"/>
      </w:pPr>
      <w:r>
        <w:rPr>
          <w:sz w:val="14"/>
        </w:rPr>
        <w:br/>
      </w:r>
    </w:p>
    <w:p w:rsidR="00B04C0E" w:rsidRDefault="001668C8">
      <w:pPr>
        <w:suppressLineNumbers/>
      </w:pPr>
      <w:r>
        <w:rPr>
          <w:rFonts w:ascii="Times New Roman"/>
          <w:smallCaps/>
          <w:sz w:val="28"/>
        </w:rPr>
        <w:t>An Act establishing a healthy child scholarship.</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Whereas, Governor </w:t>
      </w:r>
      <w:proofErr w:type="spellStart"/>
      <w:r w:rsidRPr="001668C8">
        <w:rPr>
          <w:rFonts w:ascii="Times New Roman"/>
          <w:sz w:val="24"/>
          <w:szCs w:val="24"/>
        </w:rPr>
        <w:t>Deval</w:t>
      </w:r>
      <w:proofErr w:type="spellEnd"/>
      <w:r w:rsidRPr="001668C8">
        <w:rPr>
          <w:rFonts w:ascii="Times New Roman"/>
          <w:sz w:val="24"/>
          <w:szCs w:val="24"/>
        </w:rPr>
        <w:t xml:space="preserve"> Patrick and the Executive Office of Health and Human Services have announced a comprehensive plan called Mass in Motion to promote healthier lifestyles and combat overweight and obesity in the Commonwealth; and</w:t>
      </w:r>
    </w:p>
    <w:p w:rsidR="001668C8" w:rsidRPr="001668C8" w:rsidRDefault="001668C8" w:rsidP="001668C8">
      <w:pPr>
        <w:spacing w:line="336" w:lineRule="auto"/>
        <w:rPr>
          <w:rFonts w:ascii="Times New Roman"/>
          <w:sz w:val="24"/>
          <w:szCs w:val="24"/>
        </w:rPr>
      </w:pPr>
      <w:r w:rsidRPr="001668C8">
        <w:rPr>
          <w:rFonts w:ascii="Times New Roman"/>
          <w:sz w:val="24"/>
          <w:szCs w:val="24"/>
        </w:rPr>
        <w:t>Whereas, one of the programs established through Mass in Motion will mandate Body Mass Index (BMI) testing of students attending public schools in the Commonwealth; and</w:t>
      </w:r>
    </w:p>
    <w:p w:rsidR="001668C8" w:rsidRPr="001668C8" w:rsidRDefault="001668C8" w:rsidP="001668C8">
      <w:pPr>
        <w:spacing w:line="336" w:lineRule="auto"/>
        <w:rPr>
          <w:rFonts w:ascii="Times New Roman"/>
          <w:sz w:val="24"/>
          <w:szCs w:val="24"/>
        </w:rPr>
      </w:pPr>
      <w:r w:rsidRPr="001668C8">
        <w:rPr>
          <w:rFonts w:ascii="Times New Roman"/>
          <w:sz w:val="24"/>
          <w:szCs w:val="24"/>
        </w:rPr>
        <w:t>Whereas, one-third of middle and high school students in the Commonwealth are reportedly overweight or obese; and</w:t>
      </w:r>
    </w:p>
    <w:p w:rsidR="001668C8" w:rsidRPr="001668C8" w:rsidRDefault="001668C8" w:rsidP="001668C8">
      <w:pPr>
        <w:spacing w:line="336" w:lineRule="auto"/>
        <w:rPr>
          <w:rFonts w:ascii="Times New Roman"/>
          <w:sz w:val="24"/>
          <w:szCs w:val="24"/>
        </w:rPr>
      </w:pPr>
      <w:r w:rsidRPr="001668C8">
        <w:rPr>
          <w:rFonts w:ascii="Times New Roman"/>
          <w:sz w:val="24"/>
          <w:szCs w:val="24"/>
        </w:rPr>
        <w:t>Whereas, being overweight or obesity increases the risk of developing serious medical conditions such as diabetes, heart disease, arthritis, certain forms of cancer, and stroke; and</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Whereas, those with serious medical conditions place greater demands on the health care system and increase costs; and </w:t>
      </w:r>
    </w:p>
    <w:p w:rsidR="001668C8" w:rsidRPr="001668C8" w:rsidRDefault="001668C8" w:rsidP="001668C8">
      <w:pPr>
        <w:spacing w:line="336" w:lineRule="auto"/>
        <w:rPr>
          <w:rFonts w:ascii="Times New Roman"/>
          <w:sz w:val="24"/>
          <w:szCs w:val="24"/>
        </w:rPr>
      </w:pPr>
      <w:r w:rsidRPr="001668C8">
        <w:rPr>
          <w:rFonts w:ascii="Times New Roman"/>
          <w:sz w:val="24"/>
          <w:szCs w:val="24"/>
        </w:rPr>
        <w:t>Whereas, healthy lifestyles can begin during adolescence; and</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Whereas, it is in the interest of the Commonwealth to contain rising health care costs and encourage our students to exercise and eat healthy; </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Therefore, be it enacted, as follows: </w:t>
      </w:r>
    </w:p>
    <w:p w:rsidR="001668C8" w:rsidRPr="001668C8" w:rsidRDefault="001668C8" w:rsidP="001668C8">
      <w:pPr>
        <w:spacing w:line="336" w:lineRule="auto"/>
        <w:rPr>
          <w:rFonts w:ascii="Times New Roman"/>
          <w:sz w:val="24"/>
          <w:szCs w:val="24"/>
        </w:rPr>
      </w:pPr>
      <w:r w:rsidRPr="001668C8">
        <w:rPr>
          <w:rFonts w:ascii="Times New Roman"/>
          <w:sz w:val="24"/>
          <w:szCs w:val="24"/>
        </w:rPr>
        <w:t>SECTION 1.</w:t>
      </w:r>
    </w:p>
    <w:p w:rsidR="001668C8" w:rsidRPr="001668C8" w:rsidRDefault="001668C8" w:rsidP="001668C8">
      <w:pPr>
        <w:spacing w:line="336" w:lineRule="auto"/>
        <w:rPr>
          <w:rFonts w:ascii="Times New Roman"/>
          <w:sz w:val="24"/>
          <w:szCs w:val="24"/>
        </w:rPr>
      </w:pPr>
      <w:r w:rsidRPr="001668C8">
        <w:rPr>
          <w:rFonts w:ascii="Times New Roman"/>
          <w:sz w:val="24"/>
          <w:szCs w:val="24"/>
        </w:rPr>
        <w:t>Chapter 15A of the General Laws, as appearing in the 2006 Official Edition, is hereby amended by inserting after section 16 the following section:-</w:t>
      </w:r>
    </w:p>
    <w:p w:rsidR="001668C8" w:rsidRPr="001668C8" w:rsidRDefault="001668C8" w:rsidP="001668C8">
      <w:pPr>
        <w:spacing w:line="336" w:lineRule="auto"/>
        <w:rPr>
          <w:rFonts w:ascii="Times New Roman"/>
          <w:sz w:val="24"/>
          <w:szCs w:val="24"/>
        </w:rPr>
      </w:pPr>
      <w:r w:rsidRPr="001668C8">
        <w:rPr>
          <w:rFonts w:ascii="Times New Roman"/>
          <w:sz w:val="24"/>
          <w:szCs w:val="24"/>
        </w:rPr>
        <w:lastRenderedPageBreak/>
        <w:t>Section 16A.  Healthy Child Scholarship</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The board of higher education, in consultation with the department of public health, shall establish a </w:t>
      </w:r>
      <w:r w:rsidRPr="001668C8">
        <w:rPr>
          <w:rFonts w:ascii="Times New Roman"/>
          <w:sz w:val="24"/>
          <w:szCs w:val="24"/>
        </w:rPr>
        <w:t>“</w:t>
      </w:r>
      <w:r w:rsidRPr="001668C8">
        <w:rPr>
          <w:rFonts w:ascii="Times New Roman"/>
          <w:sz w:val="24"/>
          <w:szCs w:val="24"/>
        </w:rPr>
        <w:t>Healthy Child Scholarship.</w:t>
      </w:r>
      <w:r w:rsidRPr="001668C8">
        <w:rPr>
          <w:rFonts w:ascii="Times New Roman"/>
          <w:sz w:val="24"/>
          <w:szCs w:val="24"/>
        </w:rPr>
        <w:t>”</w:t>
      </w:r>
      <w:r w:rsidRPr="001668C8">
        <w:rPr>
          <w:rFonts w:ascii="Times New Roman"/>
          <w:sz w:val="24"/>
          <w:szCs w:val="24"/>
        </w:rPr>
        <w:t xml:space="preserve">  The board shall adopt guidelines governing the implementation of the scholarship, which shall include, but not be limited to, the following: </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(1) the scholarship shall be awarded to tenth grade students attending public schools in the Commonwealth who are within an acceptable BMI range or who have improved their BMI since the test was last administered in middle school, provided in both instances that BMI testing is administered at the school;  </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(2) </w:t>
      </w:r>
      <w:proofErr w:type="gramStart"/>
      <w:r w:rsidRPr="001668C8">
        <w:rPr>
          <w:rFonts w:ascii="Times New Roman"/>
          <w:sz w:val="24"/>
          <w:szCs w:val="24"/>
        </w:rPr>
        <w:t>the</w:t>
      </w:r>
      <w:proofErr w:type="gramEnd"/>
      <w:r w:rsidRPr="001668C8">
        <w:rPr>
          <w:rFonts w:ascii="Times New Roman"/>
          <w:sz w:val="24"/>
          <w:szCs w:val="24"/>
        </w:rPr>
        <w:t xml:space="preserve"> amount of the scholarship shall not be less than $100 and shall not be presented publicly by any state or local authority or official;</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(3) </w:t>
      </w:r>
      <w:proofErr w:type="gramStart"/>
      <w:r w:rsidRPr="001668C8">
        <w:rPr>
          <w:rFonts w:ascii="Times New Roman"/>
          <w:sz w:val="24"/>
          <w:szCs w:val="24"/>
        </w:rPr>
        <w:t>the</w:t>
      </w:r>
      <w:proofErr w:type="gramEnd"/>
      <w:r w:rsidRPr="001668C8">
        <w:rPr>
          <w:rFonts w:ascii="Times New Roman"/>
          <w:sz w:val="24"/>
          <w:szCs w:val="24"/>
        </w:rPr>
        <w:t xml:space="preserve"> scholarship shall be presented by the board on behalf of the governor and the legislature, but under no circumstances shall the scholarship funds shall be distributed until the student verifies enrollment in an undergraduate or associate degree program at a state institution of higher learning.  The board shall make each recipient aware of the guidelines of the scholarship program.  </w:t>
      </w:r>
    </w:p>
    <w:p w:rsidR="001668C8" w:rsidRPr="001668C8" w:rsidRDefault="001668C8" w:rsidP="001668C8">
      <w:pPr>
        <w:spacing w:line="336" w:lineRule="auto"/>
        <w:rPr>
          <w:rFonts w:ascii="Times New Roman"/>
          <w:sz w:val="24"/>
          <w:szCs w:val="24"/>
        </w:rPr>
      </w:pPr>
      <w:r w:rsidRPr="001668C8">
        <w:rPr>
          <w:rFonts w:ascii="Times New Roman"/>
          <w:sz w:val="24"/>
          <w:szCs w:val="24"/>
        </w:rPr>
        <w:t xml:space="preserve">(4) the board shall document the name and contact information of each scholarship recipient and shall make reasonable efforts to notify recipients during their senior year of high school of the scholarship funds they have been awarded and the eligibility for receiving such funds.  </w:t>
      </w:r>
    </w:p>
    <w:p w:rsidR="00B04C0E" w:rsidRPr="001668C8" w:rsidRDefault="001668C8" w:rsidP="001668C8">
      <w:pPr>
        <w:spacing w:line="336" w:lineRule="auto"/>
        <w:rPr>
          <w:sz w:val="24"/>
          <w:szCs w:val="24"/>
        </w:rPr>
      </w:pPr>
      <w:r w:rsidRPr="001668C8">
        <w:rPr>
          <w:rFonts w:ascii="Times New Roman"/>
          <w:sz w:val="24"/>
          <w:szCs w:val="24"/>
        </w:rPr>
        <w:t>The board and the department of public health shall promulgate such regulations and other written guidance as needed to implement and administer the scholarship.</w:t>
      </w:r>
    </w:p>
    <w:sectPr w:rsidR="00B04C0E" w:rsidRPr="001668C8" w:rsidSect="00B04C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4C0E"/>
    <w:rsid w:val="001668C8"/>
    <w:rsid w:val="00B04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8C8"/>
    <w:rPr>
      <w:rFonts w:ascii="Tahoma" w:hAnsi="Tahoma" w:cs="Tahoma"/>
      <w:sz w:val="16"/>
      <w:szCs w:val="16"/>
    </w:rPr>
  </w:style>
  <w:style w:type="character" w:styleId="LineNumber">
    <w:name w:val="line number"/>
    <w:basedOn w:val="DefaultParagraphFont"/>
    <w:uiPriority w:val="99"/>
    <w:semiHidden/>
    <w:unhideWhenUsed/>
    <w:rsid w:val="001668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3143</Characters>
  <Application>Microsoft Office Word</Application>
  <DocSecurity>0</DocSecurity>
  <Lines>26</Lines>
  <Paragraphs>7</Paragraphs>
  <ScaleCrop>false</ScaleCrop>
  <Company>Massachusetts Legislature</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2009-01-12T23:58:00Z</dcterms:created>
  <dcterms:modified xsi:type="dcterms:W3CDTF">2009-01-12T23:59:00Z</dcterms:modified>
</cp:coreProperties>
</file>