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A0" w:rsidRDefault="004C775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964BA0" w:rsidRDefault="004C7757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C775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64BA0" w:rsidRDefault="004C775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64BA0" w:rsidRDefault="004C775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4BA0" w:rsidRDefault="004C775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64BA0" w:rsidRDefault="004C775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Tarr</w:t>
      </w:r>
    </w:p>
    <w:p w:rsidR="00964BA0" w:rsidRDefault="004C775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4BA0" w:rsidRDefault="004C775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64BA0" w:rsidRDefault="004C775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64BA0" w:rsidRDefault="004C7757">
      <w:pPr>
        <w:suppressLineNumbers/>
        <w:spacing w:after="2"/>
        <w:jc w:val="center"/>
      </w:pPr>
      <w:r>
        <w:rPr>
          <w:rFonts w:ascii="Times New Roman"/>
          <w:sz w:val="24"/>
        </w:rPr>
        <w:t>An Act establishing a collec</w:t>
      </w:r>
      <w:r>
        <w:rPr>
          <w:rFonts w:ascii="Times New Roman"/>
          <w:sz w:val="24"/>
        </w:rPr>
        <w:t>tive bargaining unit.</w:t>
      </w:r>
    </w:p>
    <w:p w:rsidR="00964BA0" w:rsidRDefault="004C775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4BA0" w:rsidRDefault="004C775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64BA0" w:rsidRDefault="00964BA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64BA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64BA0" w:rsidRDefault="004C775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64BA0" w:rsidRDefault="004C775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64BA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64BA0" w:rsidRDefault="004C775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Tarr</w:t>
                </w:r>
              </w:p>
            </w:tc>
            <w:tc>
              <w:tcPr>
                <w:tcW w:w="4500" w:type="dxa"/>
              </w:tcPr>
              <w:p w:rsidR="00964BA0" w:rsidRDefault="004C775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</w:tbl>
      </w:sdtContent>
    </w:sdt>
    <w:p w:rsidR="00964BA0" w:rsidRDefault="004C7757">
      <w:pPr>
        <w:suppressLineNumbers/>
      </w:pPr>
      <w:r>
        <w:br w:type="page"/>
      </w:r>
    </w:p>
    <w:p w:rsidR="00964BA0" w:rsidRDefault="004C775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64BA0" w:rsidRDefault="004C775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4BA0" w:rsidRDefault="004C775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64BA0" w:rsidRDefault="004C775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4BA0" w:rsidRDefault="004C7757">
      <w:pPr>
        <w:suppressLineNumbers/>
        <w:spacing w:after="2"/>
      </w:pPr>
      <w:r>
        <w:rPr>
          <w:sz w:val="14"/>
        </w:rPr>
        <w:br/>
      </w:r>
      <w:r>
        <w:br/>
      </w:r>
    </w:p>
    <w:p w:rsidR="00964BA0" w:rsidRDefault="004C7757">
      <w:pPr>
        <w:suppressLineNumbers/>
      </w:pPr>
      <w:r>
        <w:rPr>
          <w:rFonts w:ascii="Times New Roman"/>
          <w:smallCaps/>
          <w:sz w:val="28"/>
        </w:rPr>
        <w:t>An Act establishing a collective bargaining unit.</w:t>
      </w:r>
      <w:r>
        <w:br/>
      </w:r>
      <w:r>
        <w:br/>
      </w:r>
      <w:r>
        <w:br/>
      </w:r>
    </w:p>
    <w:p w:rsidR="00964BA0" w:rsidRDefault="004C775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B61ED" w:rsidRPr="00AB61ED" w:rsidRDefault="004C7757" w:rsidP="00AB61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="00AB61ED" w:rsidRPr="00AB61ED">
        <w:rPr>
          <w:rFonts w:ascii="Times New Roman" w:hAnsi="Times New Roman" w:cs="Times New Roman"/>
          <w:sz w:val="24"/>
          <w:szCs w:val="24"/>
        </w:rPr>
        <w:t>SECTION 1. Section 3 of said chapter 150E, as so appearing, is hereby amended by striking out the third paragraph and inserting in place thereof the following paragraph:-</w:t>
      </w:r>
    </w:p>
    <w:p w:rsidR="00964BA0" w:rsidRPr="00AB61ED" w:rsidRDefault="004C7757" w:rsidP="00AB61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B61ED" w:rsidRPr="00AB61ED">
        <w:rPr>
          <w:rFonts w:ascii="Times New Roman" w:hAnsi="Times New Roman" w:cs="Times New Roman"/>
          <w:sz w:val="24"/>
          <w:szCs w:val="24"/>
        </w:rPr>
        <w:t>The appropriate bargaining units in the case of the uniformed members of the department of state police shall be a unit of all such uniformed members below the rank of lieutenant, and a second unit composed of all commissioned officers below the rank of major. The appropriate bargaining units for judicial employees within the provisions of this chapter shall be a public safety professional unit composed of all probation officers and court officers, and a unit composed of all nonmanagerial or nonconfidential staff and clerical personnel employed by the judiciary; provided that court officers in the superior court department for Suffolk and Middlesex counties shall be represented by such other barg</w:t>
      </w:r>
      <w:r>
        <w:rPr>
          <w:rFonts w:ascii="Times New Roman" w:hAnsi="Times New Roman" w:cs="Times New Roman"/>
          <w:sz w:val="24"/>
          <w:szCs w:val="24"/>
        </w:rPr>
        <w:t>aining units as they may elect.”</w:t>
      </w:r>
    </w:p>
    <w:sectPr w:rsidR="00964BA0" w:rsidRPr="00AB61ED" w:rsidSect="00964BA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64BA0"/>
    <w:rsid w:val="004C7757"/>
    <w:rsid w:val="00964BA0"/>
    <w:rsid w:val="00AB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1E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B61E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2009-01-13T00:22:00Z</dcterms:created>
  <dcterms:modified xsi:type="dcterms:W3CDTF">2009-01-13T00:23:00Z</dcterms:modified>
</cp:coreProperties>
</file>