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D5" w:rsidRDefault="00DA276E">
      <w:pPr>
        <w:suppressLineNumbers/>
        <w:spacing w:after="2"/>
        <w:jc w:val="center"/>
      </w:pPr>
      <w:r>
        <w:rPr>
          <w:rFonts w:ascii="Arial"/>
          <w:sz w:val="18"/>
        </w:rPr>
        <w:t>SENATE DOCKET, NO.         FILED ON: 1/10/2009</w:t>
      </w:r>
    </w:p>
    <w:p w:rsidR="003545D5" w:rsidRDefault="00DA276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276E" w:rsidP="00DB534B">
            <w:pPr>
              <w:suppressLineNumbers/>
              <w:jc w:val="right"/>
              <w:rPr>
                <w:b/>
                <w:sz w:val="28"/>
              </w:rPr>
            </w:pPr>
          </w:p>
        </w:tc>
      </w:tr>
    </w:tbl>
    <w:p w:rsidR="003545D5" w:rsidRDefault="00DA276E">
      <w:pPr>
        <w:suppressLineNumbers/>
        <w:spacing w:before="2" w:after="2"/>
        <w:jc w:val="center"/>
      </w:pPr>
      <w:r>
        <w:rPr>
          <w:rFonts w:ascii="Old English Text MT"/>
          <w:sz w:val="32"/>
        </w:rPr>
        <w:t>The Commonwealth of Massachusetts</w:t>
      </w:r>
    </w:p>
    <w:p w:rsidR="003545D5" w:rsidRDefault="00DA276E">
      <w:pPr>
        <w:suppressLineNumbers/>
        <w:spacing w:after="2"/>
        <w:jc w:val="center"/>
      </w:pPr>
      <w:r>
        <w:rPr>
          <w:rFonts w:ascii="Times New Roman"/>
          <w:b/>
          <w:sz w:val="32"/>
          <w:vertAlign w:val="superscript"/>
        </w:rPr>
        <w:t>_______________</w:t>
      </w:r>
    </w:p>
    <w:p w:rsidR="003545D5" w:rsidRDefault="00DA276E">
      <w:pPr>
        <w:suppressLineNumbers/>
        <w:spacing w:before="2"/>
        <w:jc w:val="center"/>
      </w:pPr>
      <w:r>
        <w:rPr>
          <w:rFonts w:ascii="Times New Roman"/>
          <w:sz w:val="20"/>
        </w:rPr>
        <w:t>PRESENTED BY:</w:t>
      </w:r>
    </w:p>
    <w:p w:rsidR="003545D5" w:rsidRDefault="00DA276E">
      <w:pPr>
        <w:suppressLineNumbers/>
        <w:spacing w:after="2"/>
        <w:jc w:val="center"/>
      </w:pPr>
      <w:r>
        <w:rPr>
          <w:rFonts w:ascii="Times New Roman"/>
          <w:b/>
          <w:sz w:val="24"/>
        </w:rPr>
        <w:t>Tolman, Steven (SEN)</w:t>
      </w:r>
    </w:p>
    <w:p w:rsidR="003545D5" w:rsidRDefault="00DA276E">
      <w:pPr>
        <w:suppressLineNumbers/>
        <w:jc w:val="center"/>
      </w:pPr>
      <w:r>
        <w:rPr>
          <w:rFonts w:ascii="Times New Roman"/>
          <w:b/>
          <w:sz w:val="32"/>
          <w:vertAlign w:val="superscript"/>
        </w:rPr>
        <w:t>_______________</w:t>
      </w:r>
    </w:p>
    <w:p w:rsidR="003545D5" w:rsidRDefault="00DA27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45D5" w:rsidRDefault="00DA276E">
      <w:pPr>
        <w:suppressLineNumbers/>
      </w:pPr>
      <w:r>
        <w:rPr>
          <w:rFonts w:ascii="Times New Roman"/>
          <w:sz w:val="20"/>
        </w:rPr>
        <w:tab/>
        <w:t>The undersigned legislators and/or citizens respectfully petition for the passage of the accompanying bill:</w:t>
      </w:r>
    </w:p>
    <w:p w:rsidR="003545D5" w:rsidRDefault="00DA276E">
      <w:pPr>
        <w:suppressLineNumbers/>
        <w:spacing w:after="2"/>
        <w:jc w:val="center"/>
      </w:pPr>
      <w:proofErr w:type="gramStart"/>
      <w:r>
        <w:rPr>
          <w:rFonts w:ascii="Times New Roman"/>
          <w:sz w:val="24"/>
        </w:rPr>
        <w:t>An Act employee protection a</w:t>
      </w:r>
      <w:r>
        <w:rPr>
          <w:rFonts w:ascii="Times New Roman"/>
          <w:sz w:val="24"/>
        </w:rPr>
        <w:t>ct.</w:t>
      </w:r>
      <w:proofErr w:type="gramEnd"/>
    </w:p>
    <w:p w:rsidR="003545D5" w:rsidRDefault="00DA276E">
      <w:pPr>
        <w:suppressLineNumbers/>
        <w:spacing w:after="2"/>
        <w:jc w:val="center"/>
      </w:pPr>
      <w:r>
        <w:rPr>
          <w:rFonts w:ascii="Times New Roman"/>
          <w:b/>
          <w:sz w:val="32"/>
          <w:vertAlign w:val="superscript"/>
        </w:rPr>
        <w:t>_______________</w:t>
      </w:r>
    </w:p>
    <w:p w:rsidR="003545D5" w:rsidRDefault="00DA276E">
      <w:pPr>
        <w:suppressLineNumbers/>
        <w:jc w:val="center"/>
      </w:pPr>
      <w:r>
        <w:rPr>
          <w:rFonts w:ascii="Times New Roman"/>
          <w:sz w:val="20"/>
        </w:rPr>
        <w:t>PETITION OF:</w:t>
      </w:r>
    </w:p>
    <w:p w:rsidR="003545D5" w:rsidRDefault="003545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45D5">
            <w:tblPrEx>
              <w:tblCellMar>
                <w:top w:w="0" w:type="dxa"/>
                <w:bottom w:w="0" w:type="dxa"/>
              </w:tblCellMar>
            </w:tblPrEx>
            <w:tc>
              <w:tcPr>
                <w:tcW w:w="4500" w:type="dxa"/>
                <w:tcBorders>
                  <w:top w:val="nil"/>
                  <w:bottom w:val="single" w:sz="4" w:space="0" w:color="auto"/>
                  <w:right w:val="single" w:sz="4" w:space="0" w:color="auto"/>
                </w:tcBorders>
              </w:tcPr>
              <w:p w:rsidR="003545D5" w:rsidRDefault="00DA27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45D5" w:rsidRDefault="00DA276E">
                <w:pPr>
                  <w:suppressLineNumbers/>
                  <w:spacing w:after="2"/>
                  <w:rPr>
                    <w:smallCaps/>
                  </w:rPr>
                </w:pPr>
                <w:r>
                  <w:rPr>
                    <w:rFonts w:ascii="Times New Roman"/>
                    <w:smallCaps/>
                    <w:sz w:val="24"/>
                  </w:rPr>
                  <w:t>District/Address:</w:t>
                </w:r>
              </w:p>
            </w:tc>
          </w:tr>
          <w:tr w:rsidR="003545D5">
            <w:tblPrEx>
              <w:tblCellMar>
                <w:top w:w="0" w:type="dxa"/>
                <w:bottom w:w="0" w:type="dxa"/>
              </w:tblCellMar>
            </w:tblPrEx>
            <w:tc>
              <w:tcPr>
                <w:tcW w:w="4500" w:type="dxa"/>
              </w:tcPr>
              <w:p w:rsidR="003545D5" w:rsidRDefault="00DA276E">
                <w:pPr>
                  <w:suppressLineNumbers/>
                  <w:spacing w:after="2"/>
                  <w:rPr>
                    <w:rFonts w:ascii="Times New Roman"/>
                  </w:rPr>
                </w:pPr>
                <w:r>
                  <w:rPr>
                    <w:rFonts w:ascii="Times New Roman"/>
                  </w:rPr>
                  <w:t>Tolman, Steven (SEN)</w:t>
                </w:r>
              </w:p>
            </w:tc>
            <w:tc>
              <w:tcPr>
                <w:tcW w:w="4500" w:type="dxa"/>
              </w:tcPr>
              <w:p w:rsidR="003545D5" w:rsidRDefault="00DA276E">
                <w:pPr>
                  <w:suppressLineNumbers/>
                  <w:spacing w:after="2"/>
                  <w:rPr>
                    <w:rFonts w:ascii="Times New Roman"/>
                  </w:rPr>
                </w:pPr>
                <w:r>
                  <w:rPr>
                    <w:rFonts w:ascii="Times New Roman"/>
                  </w:rPr>
                  <w:t>Second Suffolk and Middlesex</w:t>
                </w:r>
              </w:p>
            </w:tc>
          </w:tr>
        </w:tbl>
      </w:sdtContent>
    </w:sdt>
    <w:p w:rsidR="003545D5" w:rsidRDefault="00DA276E">
      <w:pPr>
        <w:suppressLineNumbers/>
      </w:pPr>
      <w:r>
        <w:br w:type="page"/>
      </w:r>
    </w:p>
    <w:p w:rsidR="003545D5" w:rsidRDefault="00DA276E">
      <w:pPr>
        <w:suppressLineNumbers/>
        <w:jc w:val="center"/>
      </w:pPr>
      <w:r>
        <w:rPr>
          <w:rFonts w:ascii="Times New Roman"/>
          <w:sz w:val="24"/>
        </w:rPr>
        <w:lastRenderedPageBreak/>
        <w:t>[SIMILAR MATTER FILED IN PREVIOUS SESSION</w:t>
      </w:r>
      <w:r>
        <w:rPr>
          <w:rFonts w:ascii="Times New Roman"/>
          <w:sz w:val="24"/>
        </w:rPr>
        <w:br/>
        <w:t>SEE SENATE, NO. S01109 OF 2007-2008.]</w:t>
      </w:r>
    </w:p>
    <w:p w:rsidR="003545D5" w:rsidRDefault="00DA276E">
      <w:pPr>
        <w:suppressLineNumbers/>
        <w:spacing w:before="2" w:after="2"/>
        <w:jc w:val="center"/>
      </w:pPr>
      <w:r>
        <w:rPr>
          <w:rFonts w:ascii="Old English Text MT"/>
          <w:sz w:val="32"/>
        </w:rPr>
        <w:t>The Commonwealth of Massachusetts</w:t>
      </w:r>
      <w:r>
        <w:rPr>
          <w:rFonts w:ascii="Old English Text MT"/>
          <w:sz w:val="32"/>
        </w:rPr>
        <w:br/>
      </w:r>
    </w:p>
    <w:p w:rsidR="003545D5" w:rsidRDefault="00DA276E">
      <w:pPr>
        <w:suppressLineNumbers/>
        <w:spacing w:after="2"/>
        <w:jc w:val="center"/>
      </w:pPr>
      <w:r>
        <w:rPr>
          <w:rFonts w:ascii="Times New Roman"/>
          <w:b/>
          <w:sz w:val="24"/>
          <w:vertAlign w:val="superscript"/>
        </w:rPr>
        <w:t>_______________</w:t>
      </w:r>
    </w:p>
    <w:p w:rsidR="003545D5" w:rsidRDefault="00DA276E">
      <w:pPr>
        <w:suppressLineNumbers/>
        <w:spacing w:after="2"/>
        <w:jc w:val="center"/>
      </w:pPr>
      <w:r>
        <w:rPr>
          <w:rFonts w:ascii="Times New Roman"/>
          <w:b/>
          <w:sz w:val="18"/>
        </w:rPr>
        <w:t>In the Year Two Thousand and Nine</w:t>
      </w:r>
    </w:p>
    <w:p w:rsidR="003545D5" w:rsidRDefault="00DA276E">
      <w:pPr>
        <w:suppressLineNumbers/>
        <w:spacing w:after="2"/>
        <w:jc w:val="center"/>
      </w:pPr>
      <w:r>
        <w:rPr>
          <w:rFonts w:ascii="Times New Roman"/>
          <w:b/>
          <w:sz w:val="24"/>
          <w:vertAlign w:val="superscript"/>
        </w:rPr>
        <w:t>_______________</w:t>
      </w:r>
    </w:p>
    <w:p w:rsidR="003545D5" w:rsidRDefault="00DA276E">
      <w:pPr>
        <w:suppressLineNumbers/>
        <w:spacing w:after="2"/>
      </w:pPr>
      <w:r>
        <w:rPr>
          <w:sz w:val="14"/>
        </w:rPr>
        <w:br/>
      </w:r>
      <w:r>
        <w:br/>
      </w:r>
    </w:p>
    <w:p w:rsidR="003545D5" w:rsidRDefault="00DA276E">
      <w:pPr>
        <w:suppressLineNumbers/>
      </w:pPr>
      <w:r>
        <w:rPr>
          <w:rFonts w:ascii="Times New Roman"/>
          <w:smallCaps/>
          <w:sz w:val="28"/>
        </w:rPr>
        <w:t>An Act employee protection act.</w:t>
      </w:r>
      <w:r>
        <w:br/>
      </w:r>
      <w:r>
        <w:br/>
      </w:r>
      <w:r>
        <w:br/>
      </w:r>
    </w:p>
    <w:p w:rsidR="003545D5" w:rsidRDefault="00DA27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276E" w:rsidRPr="0006656A" w:rsidRDefault="00DA276E" w:rsidP="00DA276E">
      <w:pPr>
        <w:spacing w:line="480" w:lineRule="auto"/>
        <w:ind w:firstLine="576"/>
        <w:rPr>
          <w:rFonts w:ascii="Times New Roman" w:hAnsi="Times New Roman"/>
          <w:color w:val="000000"/>
          <w:sz w:val="26"/>
          <w:szCs w:val="26"/>
        </w:rPr>
      </w:pPr>
      <w:r>
        <w:rPr>
          <w:rFonts w:ascii="Times New Roman"/>
        </w:rPr>
        <w:tab/>
      </w:r>
      <w:proofErr w:type="gramStart"/>
      <w:r w:rsidRPr="0006656A">
        <w:rPr>
          <w:rFonts w:ascii="Times New Roman" w:hAnsi="Times New Roman"/>
          <w:color w:val="000000"/>
          <w:sz w:val="26"/>
          <w:szCs w:val="26"/>
        </w:rPr>
        <w:t>SECTION 1.</w:t>
      </w:r>
      <w:proofErr w:type="gramEnd"/>
      <w:r w:rsidRPr="0006656A">
        <w:rPr>
          <w:rFonts w:ascii="Times New Roman" w:hAnsi="Times New Roman"/>
          <w:color w:val="000000"/>
          <w:sz w:val="26"/>
          <w:szCs w:val="26"/>
        </w:rPr>
        <w:t xml:space="preserve"> Chapter 149 of the General Laws is hereby amended by inserting the following new section:--</w:t>
      </w:r>
    </w:p>
    <w:p w:rsidR="00DA276E" w:rsidRPr="0006656A" w:rsidRDefault="00DA276E" w:rsidP="00DA276E">
      <w:pPr>
        <w:spacing w:line="480" w:lineRule="auto"/>
        <w:rPr>
          <w:rFonts w:ascii="Times New Roman" w:hAnsi="Times New Roman"/>
          <w:color w:val="000000"/>
          <w:sz w:val="26"/>
          <w:szCs w:val="26"/>
        </w:rPr>
      </w:pPr>
    </w:p>
    <w:p w:rsidR="00DA276E" w:rsidRPr="0006656A" w:rsidRDefault="00DA276E" w:rsidP="00DA276E">
      <w:pPr>
        <w:spacing w:line="480" w:lineRule="auto"/>
        <w:ind w:firstLine="720"/>
        <w:rPr>
          <w:rFonts w:ascii="Times New Roman" w:hAnsi="Times New Roman"/>
          <w:color w:val="000000"/>
          <w:sz w:val="26"/>
          <w:szCs w:val="26"/>
        </w:rPr>
      </w:pPr>
      <w:proofErr w:type="gramStart"/>
      <w:r w:rsidRPr="0006656A">
        <w:rPr>
          <w:rFonts w:ascii="Times New Roman" w:hAnsi="Times New Roman"/>
          <w:color w:val="000000"/>
          <w:sz w:val="26"/>
          <w:szCs w:val="26"/>
        </w:rPr>
        <w:t>Section 188.</w:t>
      </w:r>
      <w:proofErr w:type="gramEnd"/>
      <w:r w:rsidRPr="0006656A">
        <w:rPr>
          <w:rFonts w:ascii="Times New Roman" w:hAnsi="Times New Roman"/>
          <w:color w:val="000000"/>
          <w:sz w:val="26"/>
          <w:szCs w:val="26"/>
        </w:rPr>
        <w:t xml:space="preserve"> A provision in any contract waiving any substantive or procedural right or remedy relating to a claim of discrimination</w:t>
      </w:r>
      <w:r>
        <w:rPr>
          <w:rFonts w:ascii="Times New Roman" w:hAnsi="Times New Roman"/>
          <w:color w:val="000000"/>
          <w:sz w:val="26"/>
          <w:szCs w:val="26"/>
        </w:rPr>
        <w:t>, retaliation,</w:t>
      </w:r>
      <w:r w:rsidRPr="0006656A">
        <w:rPr>
          <w:rFonts w:ascii="Times New Roman" w:hAnsi="Times New Roman"/>
          <w:color w:val="000000"/>
          <w:sz w:val="26"/>
          <w:szCs w:val="26"/>
        </w:rPr>
        <w:t xml:space="preserve"> harassment</w:t>
      </w:r>
      <w:r>
        <w:rPr>
          <w:rFonts w:ascii="Times New Roman" w:hAnsi="Times New Roman"/>
          <w:color w:val="000000"/>
          <w:sz w:val="26"/>
          <w:szCs w:val="26"/>
        </w:rPr>
        <w:t xml:space="preserve"> or violation of public policy</w:t>
      </w:r>
      <w:r w:rsidRPr="0006656A">
        <w:rPr>
          <w:rFonts w:ascii="Times New Roman" w:hAnsi="Times New Roman"/>
          <w:color w:val="000000"/>
          <w:sz w:val="26"/>
          <w:szCs w:val="26"/>
        </w:rPr>
        <w:t xml:space="preserve"> in employment shall be deemed unconscionable, void and unenforceable, with respect to any such claim arising after the waiver is made. Such a right or remedy may not be prospectively waived to the extent that it arises under this section, this chapter, chapter 151B, </w:t>
      </w:r>
      <w:r>
        <w:rPr>
          <w:rFonts w:ascii="Times New Roman" w:hAnsi="Times New Roman"/>
          <w:color w:val="000000"/>
          <w:sz w:val="26"/>
          <w:szCs w:val="26"/>
        </w:rPr>
        <w:t xml:space="preserve">common law, </w:t>
      </w:r>
      <w:r w:rsidRPr="0006656A">
        <w:rPr>
          <w:rFonts w:ascii="Times New Roman" w:hAnsi="Times New Roman"/>
          <w:color w:val="000000"/>
          <w:sz w:val="26"/>
          <w:szCs w:val="26"/>
        </w:rPr>
        <w:t xml:space="preserve">any other provision of law or rule of procedure, or the Constitution of the Commonwealth.  </w:t>
      </w:r>
    </w:p>
    <w:p w:rsidR="00DA276E" w:rsidRDefault="00DA276E" w:rsidP="00DA276E">
      <w:pPr>
        <w:spacing w:line="480" w:lineRule="auto"/>
        <w:ind w:firstLine="720"/>
        <w:rPr>
          <w:rFonts w:ascii="Times New Roman" w:hAnsi="Times New Roman"/>
          <w:color w:val="000000"/>
          <w:sz w:val="26"/>
          <w:szCs w:val="26"/>
        </w:rPr>
      </w:pPr>
    </w:p>
    <w:p w:rsidR="00DA276E" w:rsidRDefault="00DA276E" w:rsidP="00DA276E">
      <w:pPr>
        <w:spacing w:line="480" w:lineRule="auto"/>
        <w:ind w:firstLine="720"/>
        <w:rPr>
          <w:rFonts w:ascii="Times New Roman" w:hAnsi="Times New Roman"/>
          <w:color w:val="000000"/>
          <w:sz w:val="26"/>
          <w:szCs w:val="26"/>
        </w:rPr>
      </w:pPr>
      <w:r>
        <w:rPr>
          <w:rFonts w:ascii="Times New Roman" w:hAnsi="Times New Roman"/>
          <w:color w:val="000000"/>
          <w:sz w:val="26"/>
          <w:szCs w:val="26"/>
        </w:rPr>
        <w:lastRenderedPageBreak/>
        <w:t>This section shall not render void or unenforceable the remainder of the contract or agreement.</w:t>
      </w:r>
    </w:p>
    <w:p w:rsidR="00DA276E" w:rsidRPr="0006656A" w:rsidRDefault="00DA276E" w:rsidP="00DA276E">
      <w:pPr>
        <w:spacing w:line="480" w:lineRule="auto"/>
        <w:ind w:firstLine="720"/>
        <w:rPr>
          <w:rFonts w:ascii="Times New Roman" w:hAnsi="Times New Roman"/>
          <w:color w:val="000000"/>
          <w:sz w:val="26"/>
          <w:szCs w:val="26"/>
        </w:rPr>
      </w:pPr>
    </w:p>
    <w:p w:rsidR="00DA276E" w:rsidRPr="0006656A" w:rsidRDefault="00DA276E" w:rsidP="00DA276E">
      <w:pPr>
        <w:spacing w:line="480" w:lineRule="auto"/>
        <w:ind w:firstLine="720"/>
        <w:rPr>
          <w:rFonts w:ascii="Times New Roman" w:hAnsi="Times New Roman"/>
          <w:color w:val="000000"/>
          <w:sz w:val="26"/>
          <w:szCs w:val="26"/>
        </w:rPr>
      </w:pPr>
      <w:r w:rsidRPr="0006656A">
        <w:rPr>
          <w:rFonts w:ascii="Times New Roman" w:hAnsi="Times New Roman"/>
          <w:sz w:val="26"/>
          <w:szCs w:val="26"/>
        </w:rPr>
        <w:t xml:space="preserve">Whoever attempts to enforce a waiver deemed unconscionable, void, or unenforceable under this section shall be liable for reasonable </w:t>
      </w:r>
      <w:proofErr w:type="gramStart"/>
      <w:r w:rsidRPr="0006656A">
        <w:rPr>
          <w:rFonts w:ascii="Times New Roman" w:hAnsi="Times New Roman"/>
          <w:sz w:val="26"/>
          <w:szCs w:val="26"/>
        </w:rPr>
        <w:t>attorneys</w:t>
      </w:r>
      <w:proofErr w:type="gramEnd"/>
      <w:r w:rsidRPr="0006656A">
        <w:rPr>
          <w:rFonts w:ascii="Times New Roman" w:hAnsi="Times New Roman"/>
          <w:sz w:val="26"/>
          <w:szCs w:val="26"/>
        </w:rPr>
        <w:t xml:space="preserve"> fees and costs.</w:t>
      </w:r>
    </w:p>
    <w:p w:rsidR="00DA276E" w:rsidRPr="0006656A" w:rsidRDefault="00DA276E" w:rsidP="00DA276E">
      <w:pPr>
        <w:spacing w:line="480" w:lineRule="auto"/>
        <w:ind w:firstLine="720"/>
        <w:rPr>
          <w:rFonts w:ascii="Times New Roman" w:hAnsi="Times New Roman"/>
          <w:color w:val="000000"/>
          <w:sz w:val="26"/>
          <w:szCs w:val="26"/>
        </w:rPr>
      </w:pPr>
    </w:p>
    <w:p w:rsidR="00DA276E" w:rsidRPr="0006656A" w:rsidRDefault="00DA276E" w:rsidP="00DA276E">
      <w:pPr>
        <w:spacing w:line="480" w:lineRule="auto"/>
        <w:ind w:firstLine="720"/>
        <w:rPr>
          <w:rFonts w:ascii="Times New Roman" w:hAnsi="Times New Roman"/>
          <w:sz w:val="26"/>
          <w:szCs w:val="26"/>
        </w:rPr>
      </w:pPr>
      <w:r w:rsidRPr="0006656A">
        <w:rPr>
          <w:rFonts w:ascii="Times New Roman" w:hAnsi="Times New Roman"/>
          <w:color w:val="000000"/>
          <w:sz w:val="26"/>
          <w:szCs w:val="26"/>
        </w:rPr>
        <w:t xml:space="preserve">No person shall take any retaliatory action, including but not limited to failure to hire, discharge, suspension, demotion or other adverse action taken against an individual in the terms and conditions of employment, because an individual has refused to enter into an agreement or contract that contains a waiver deemed </w:t>
      </w:r>
      <w:r w:rsidRPr="0006656A">
        <w:rPr>
          <w:rFonts w:ascii="Times New Roman" w:hAnsi="Times New Roman"/>
          <w:sz w:val="26"/>
          <w:szCs w:val="26"/>
        </w:rPr>
        <w:t>unconscionable, void, or unenforceable under this section.</w:t>
      </w:r>
      <w:r>
        <w:rPr>
          <w:rFonts w:ascii="Times New Roman" w:hAnsi="Times New Roman"/>
          <w:sz w:val="26"/>
          <w:szCs w:val="26"/>
        </w:rPr>
        <w:t xml:space="preserve">  An individual aggrieved of a violation of this section may avail herself of the substantive and procedural rights and remedies contained in G.L. c. 149, § 185(d).  The rights and remedies contained herein are not exclusive, and are not intended to preempt, and are not preempted by, other available procedures and remedies for retaliatory actions such as those contained in G.L. c. 151B, §§ 4(4), 4(4A) and 4(5).</w:t>
      </w:r>
    </w:p>
    <w:p w:rsidR="00DA276E" w:rsidRPr="0006656A" w:rsidRDefault="00DA276E" w:rsidP="00DA276E">
      <w:pPr>
        <w:spacing w:line="480" w:lineRule="auto"/>
        <w:ind w:firstLine="720"/>
        <w:rPr>
          <w:rFonts w:ascii="Times New Roman" w:hAnsi="Times New Roman"/>
          <w:sz w:val="26"/>
          <w:szCs w:val="26"/>
        </w:rPr>
      </w:pPr>
    </w:p>
    <w:p w:rsidR="00DA276E" w:rsidRPr="0006656A" w:rsidRDefault="00DA276E" w:rsidP="00DA276E">
      <w:pPr>
        <w:spacing w:line="480" w:lineRule="auto"/>
        <w:ind w:firstLine="720"/>
        <w:rPr>
          <w:rFonts w:ascii="Times New Roman" w:hAnsi="Times New Roman"/>
          <w:sz w:val="26"/>
          <w:szCs w:val="26"/>
        </w:rPr>
      </w:pPr>
      <w:r w:rsidRPr="0006656A">
        <w:rPr>
          <w:rFonts w:ascii="Times New Roman" w:hAnsi="Times New Roman"/>
          <w:sz w:val="26"/>
          <w:szCs w:val="26"/>
        </w:rPr>
        <w:t>This section shall be construed liberally for the accomplishment of its purposes</w:t>
      </w:r>
      <w:r>
        <w:rPr>
          <w:rFonts w:ascii="Times New Roman" w:hAnsi="Times New Roman"/>
          <w:sz w:val="26"/>
          <w:szCs w:val="26"/>
        </w:rPr>
        <w:t xml:space="preserve">.  </w:t>
      </w:r>
      <w:r>
        <w:rPr>
          <w:rFonts w:ascii="Times New Roman" w:hAnsi="Times New Roman"/>
          <w:color w:val="000000"/>
          <w:sz w:val="26"/>
          <w:szCs w:val="26"/>
        </w:rPr>
        <w:t>Nothing in G.L. c. 251 shall limit the operation of this section.</w:t>
      </w:r>
    </w:p>
    <w:p w:rsidR="00DA276E" w:rsidRPr="0006656A" w:rsidRDefault="00DA276E" w:rsidP="00DA276E">
      <w:pPr>
        <w:spacing w:line="480" w:lineRule="auto"/>
        <w:ind w:firstLine="720"/>
        <w:rPr>
          <w:rFonts w:ascii="Times New Roman" w:hAnsi="Times New Roman"/>
          <w:color w:val="000000"/>
          <w:sz w:val="26"/>
          <w:szCs w:val="26"/>
        </w:rPr>
      </w:pPr>
      <w:r w:rsidRPr="0006656A">
        <w:rPr>
          <w:rFonts w:ascii="Times New Roman" w:hAnsi="Times New Roman"/>
          <w:sz w:val="26"/>
          <w:szCs w:val="26"/>
        </w:rPr>
        <w:t xml:space="preserve">  </w:t>
      </w:r>
      <w:r w:rsidRPr="0006656A">
        <w:rPr>
          <w:rFonts w:ascii="Times New Roman" w:hAnsi="Times New Roman"/>
          <w:color w:val="000000"/>
          <w:sz w:val="26"/>
          <w:szCs w:val="26"/>
        </w:rPr>
        <w:t xml:space="preserve"> </w:t>
      </w:r>
    </w:p>
    <w:p w:rsidR="00DA276E" w:rsidRPr="0006656A" w:rsidRDefault="00DA276E" w:rsidP="00DA276E">
      <w:pPr>
        <w:spacing w:line="480" w:lineRule="auto"/>
        <w:ind w:firstLine="720"/>
        <w:rPr>
          <w:rFonts w:ascii="Times New Roman" w:hAnsi="Times New Roman"/>
          <w:color w:val="000000"/>
          <w:sz w:val="26"/>
          <w:szCs w:val="26"/>
        </w:rPr>
      </w:pPr>
      <w:r w:rsidRPr="0006656A">
        <w:rPr>
          <w:rFonts w:ascii="Times New Roman" w:hAnsi="Times New Roman"/>
          <w:color w:val="000000"/>
          <w:sz w:val="26"/>
          <w:szCs w:val="26"/>
        </w:rPr>
        <w:lastRenderedPageBreak/>
        <w:t>Nothing in this section shall expand or limit the use of collective bargaining agreements.</w:t>
      </w:r>
      <w:r>
        <w:rPr>
          <w:rFonts w:ascii="Times New Roman" w:hAnsi="Times New Roman"/>
          <w:color w:val="000000"/>
          <w:sz w:val="26"/>
          <w:szCs w:val="26"/>
        </w:rPr>
        <w:t xml:space="preserve">  </w:t>
      </w:r>
    </w:p>
    <w:p w:rsidR="00DA276E" w:rsidRPr="0006656A" w:rsidRDefault="00DA276E" w:rsidP="00DA276E">
      <w:pPr>
        <w:spacing w:line="480" w:lineRule="auto"/>
        <w:rPr>
          <w:rFonts w:ascii="Times New Roman" w:hAnsi="Times New Roman"/>
          <w:color w:val="000000"/>
          <w:sz w:val="26"/>
          <w:szCs w:val="26"/>
        </w:rPr>
      </w:pPr>
    </w:p>
    <w:p w:rsidR="003545D5" w:rsidRPr="00DA276E" w:rsidRDefault="00DA276E" w:rsidP="00DA276E">
      <w:pPr>
        <w:spacing w:line="480" w:lineRule="auto"/>
        <w:ind w:firstLine="720"/>
        <w:rPr>
          <w:rFonts w:ascii="Times New Roman" w:hAnsi="Times New Roman"/>
          <w:sz w:val="26"/>
          <w:szCs w:val="26"/>
        </w:rPr>
      </w:pPr>
      <w:r w:rsidRPr="0006656A">
        <w:rPr>
          <w:rFonts w:ascii="Times New Roman" w:hAnsi="Times New Roman"/>
          <w:sz w:val="26"/>
          <w:szCs w:val="26"/>
        </w:rPr>
        <w:t>This section shall apply to all c</w:t>
      </w:r>
      <w:r>
        <w:rPr>
          <w:rFonts w:ascii="Times New Roman" w:hAnsi="Times New Roman"/>
          <w:sz w:val="26"/>
          <w:szCs w:val="26"/>
        </w:rPr>
        <w:t>laims arising after</w:t>
      </w:r>
      <w:r w:rsidRPr="0006656A">
        <w:rPr>
          <w:rFonts w:ascii="Times New Roman" w:hAnsi="Times New Roman"/>
          <w:sz w:val="26"/>
          <w:szCs w:val="26"/>
        </w:rPr>
        <w:t xml:space="preserve"> its effective date.</w:t>
      </w:r>
    </w:p>
    <w:sectPr w:rsidR="003545D5" w:rsidRPr="00DA276E" w:rsidSect="003545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3545D5"/>
    <w:rsid w:val="003545D5"/>
    <w:rsid w:val="00DA2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6E"/>
    <w:rPr>
      <w:rFonts w:ascii="Tahoma" w:hAnsi="Tahoma" w:cs="Tahoma"/>
      <w:sz w:val="16"/>
      <w:szCs w:val="16"/>
    </w:rPr>
  </w:style>
  <w:style w:type="character" w:styleId="LineNumber">
    <w:name w:val="line number"/>
    <w:basedOn w:val="DefaultParagraphFont"/>
    <w:uiPriority w:val="99"/>
    <w:semiHidden/>
    <w:unhideWhenUsed/>
    <w:rsid w:val="00DA27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442</Words>
  <Characters>2525</Characters>
  <Application>Microsoft Office Word</Application>
  <DocSecurity>0</DocSecurity>
  <Lines>21</Lines>
  <Paragraphs>5</Paragraphs>
  <ScaleCrop>false</ScaleCrop>
  <Company>Massachusetts Legislature</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2009-01-10T18:17:00Z</dcterms:created>
  <dcterms:modified xsi:type="dcterms:W3CDTF">2009-01-10T18:18:00Z</dcterms:modified>
</cp:coreProperties>
</file>