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2C40" w:rsidRDefault="003B4F4C">
      <w:pPr>
        <w:suppressLineNumbers/>
        <w:spacing w:after="2"/>
        <w:jc w:val="center"/>
      </w:pPr>
      <w:r>
        <w:rPr>
          <w:rFonts w:ascii="Arial"/>
          <w:sz w:val="18"/>
        </w:rPr>
        <w:t>SENATE DOCKET, NO.         FILED ON: 1/12/2009</w:t>
      </w:r>
    </w:p>
    <w:p w:rsidR="006A2C40" w:rsidRDefault="003B4F4C">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3B4F4C" w:rsidRPr="00DB534B" w:rsidTr="003B4F4C">
        <w:tc>
          <w:tcPr>
            <w:tcW w:w="9018" w:type="dxa"/>
          </w:tcPr>
          <w:p w:rsidR="003B4F4C" w:rsidRPr="00DB534B" w:rsidRDefault="003B4F4C" w:rsidP="003B4F4C">
            <w:pPr>
              <w:suppressLineNumbers/>
              <w:jc w:val="right"/>
              <w:rPr>
                <w:b/>
                <w:sz w:val="28"/>
              </w:rPr>
            </w:pPr>
          </w:p>
        </w:tc>
      </w:tr>
    </w:tbl>
    <w:p w:rsidR="006A2C40" w:rsidRDefault="003B4F4C">
      <w:pPr>
        <w:suppressLineNumbers/>
        <w:spacing w:before="2" w:after="2"/>
        <w:jc w:val="center"/>
      </w:pPr>
      <w:r>
        <w:rPr>
          <w:rFonts w:ascii="Old English Text MT"/>
          <w:sz w:val="32"/>
        </w:rPr>
        <w:t>The Commonwealth of Massachusetts</w:t>
      </w:r>
    </w:p>
    <w:p w:rsidR="006A2C40" w:rsidRDefault="003B4F4C">
      <w:pPr>
        <w:suppressLineNumbers/>
        <w:spacing w:after="2"/>
        <w:jc w:val="center"/>
      </w:pPr>
      <w:r>
        <w:rPr>
          <w:rFonts w:ascii="Times New Roman"/>
          <w:b/>
          <w:sz w:val="32"/>
          <w:vertAlign w:val="superscript"/>
        </w:rPr>
        <w:t>_______________</w:t>
      </w:r>
    </w:p>
    <w:p w:rsidR="006A2C40" w:rsidRDefault="003B4F4C">
      <w:pPr>
        <w:suppressLineNumbers/>
        <w:spacing w:before="2"/>
        <w:jc w:val="center"/>
      </w:pPr>
      <w:r>
        <w:rPr>
          <w:rFonts w:ascii="Times New Roman"/>
          <w:sz w:val="20"/>
        </w:rPr>
        <w:t>PRESENTED BY:</w:t>
      </w:r>
    </w:p>
    <w:p w:rsidR="006A2C40" w:rsidRDefault="003B4F4C">
      <w:pPr>
        <w:suppressLineNumbers/>
        <w:spacing w:after="2"/>
        <w:jc w:val="center"/>
      </w:pPr>
      <w:r>
        <w:rPr>
          <w:rFonts w:ascii="Times New Roman"/>
          <w:b/>
          <w:sz w:val="24"/>
        </w:rPr>
        <w:t>Ms. Menard</w:t>
      </w:r>
    </w:p>
    <w:p w:rsidR="006A2C40" w:rsidRDefault="003B4F4C">
      <w:pPr>
        <w:suppressLineNumbers/>
        <w:jc w:val="center"/>
      </w:pPr>
      <w:r>
        <w:rPr>
          <w:rFonts w:ascii="Times New Roman"/>
          <w:b/>
          <w:sz w:val="32"/>
          <w:vertAlign w:val="superscript"/>
        </w:rPr>
        <w:t>_______________</w:t>
      </w:r>
    </w:p>
    <w:p w:rsidR="006A2C40" w:rsidRDefault="003B4F4C">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6A2C40" w:rsidRDefault="003B4F4C">
      <w:pPr>
        <w:suppressLineNumbers/>
      </w:pPr>
      <w:r>
        <w:rPr>
          <w:rFonts w:ascii="Times New Roman"/>
          <w:sz w:val="20"/>
        </w:rPr>
        <w:tab/>
        <w:t>The undersigned legislators and/or citizens respectfully petition for the passage of the accompanying bill:</w:t>
      </w:r>
    </w:p>
    <w:p w:rsidR="006A2C40" w:rsidRDefault="003B4F4C">
      <w:pPr>
        <w:suppressLineNumbers/>
        <w:spacing w:after="2"/>
        <w:jc w:val="center"/>
      </w:pPr>
      <w:proofErr w:type="gramStart"/>
      <w:r>
        <w:rPr>
          <w:rFonts w:ascii="Times New Roman"/>
          <w:sz w:val="24"/>
        </w:rPr>
        <w:t>An Act addressing workplace bullying, mobbing, and harassment, without regard to protected class status.</w:t>
      </w:r>
      <w:proofErr w:type="gramEnd"/>
    </w:p>
    <w:p w:rsidR="006A2C40" w:rsidRDefault="003B4F4C">
      <w:pPr>
        <w:suppressLineNumbers/>
        <w:spacing w:after="2"/>
        <w:jc w:val="center"/>
      </w:pPr>
      <w:r>
        <w:rPr>
          <w:rFonts w:ascii="Times New Roman"/>
          <w:b/>
          <w:sz w:val="32"/>
          <w:vertAlign w:val="superscript"/>
        </w:rPr>
        <w:t>_______________</w:t>
      </w:r>
    </w:p>
    <w:p w:rsidR="006A2C40" w:rsidRDefault="003B4F4C">
      <w:pPr>
        <w:suppressLineNumbers/>
        <w:jc w:val="center"/>
      </w:pPr>
      <w:r>
        <w:rPr>
          <w:rFonts w:ascii="Times New Roman"/>
          <w:sz w:val="20"/>
        </w:rPr>
        <w:t>PETITION OF:</w:t>
      </w:r>
    </w:p>
    <w:p w:rsidR="006A2C40" w:rsidRDefault="006A2C40">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6A2C40">
            <w:tc>
              <w:tcPr>
                <w:tcW w:w="4500" w:type="dxa"/>
                <w:tcBorders>
                  <w:top w:val="nil"/>
                  <w:bottom w:val="single" w:sz="4" w:space="0" w:color="auto"/>
                  <w:right w:val="single" w:sz="4" w:space="0" w:color="auto"/>
                </w:tcBorders>
              </w:tcPr>
              <w:p w:rsidR="006A2C40" w:rsidRDefault="003B4F4C">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6A2C40" w:rsidRDefault="003B4F4C">
                <w:pPr>
                  <w:suppressLineNumbers/>
                  <w:spacing w:after="2"/>
                  <w:rPr>
                    <w:smallCaps/>
                  </w:rPr>
                </w:pPr>
                <w:r>
                  <w:rPr>
                    <w:rFonts w:ascii="Times New Roman"/>
                    <w:smallCaps/>
                    <w:sz w:val="24"/>
                  </w:rPr>
                  <w:t>District/Address:</w:t>
                </w:r>
              </w:p>
            </w:tc>
          </w:tr>
          <w:tr w:rsidR="006A2C40">
            <w:tc>
              <w:tcPr>
                <w:tcW w:w="4500" w:type="dxa"/>
              </w:tcPr>
              <w:p w:rsidR="006A2C40" w:rsidRDefault="003B4F4C">
                <w:pPr>
                  <w:suppressLineNumbers/>
                  <w:spacing w:after="2"/>
                  <w:rPr>
                    <w:rFonts w:ascii="Times New Roman"/>
                  </w:rPr>
                </w:pPr>
                <w:r>
                  <w:rPr>
                    <w:rFonts w:ascii="Times New Roman"/>
                  </w:rPr>
                  <w:t>Ms. Menard</w:t>
                </w:r>
              </w:p>
            </w:tc>
            <w:tc>
              <w:tcPr>
                <w:tcW w:w="4500" w:type="dxa"/>
              </w:tcPr>
              <w:p w:rsidR="006A2C40" w:rsidRDefault="003B4F4C">
                <w:pPr>
                  <w:suppressLineNumbers/>
                  <w:spacing w:after="2"/>
                  <w:rPr>
                    <w:rFonts w:ascii="Times New Roman"/>
                  </w:rPr>
                </w:pPr>
                <w:r>
                  <w:rPr>
                    <w:rFonts w:ascii="Times New Roman"/>
                  </w:rPr>
                  <w:t>First Bristol and Plymouth</w:t>
                </w:r>
              </w:p>
            </w:tc>
          </w:tr>
        </w:tbl>
      </w:sdtContent>
    </w:sdt>
    <w:p w:rsidR="006A2C40" w:rsidRDefault="003B4F4C">
      <w:pPr>
        <w:suppressLineNumbers/>
      </w:pPr>
      <w:r>
        <w:br w:type="page"/>
      </w:r>
    </w:p>
    <w:p w:rsidR="006A2C40" w:rsidRDefault="003B4F4C">
      <w:pPr>
        <w:suppressLineNumbers/>
        <w:spacing w:before="2" w:after="2"/>
        <w:jc w:val="center"/>
      </w:pPr>
      <w:r>
        <w:rPr>
          <w:rFonts w:ascii="Old English Text MT"/>
          <w:sz w:val="32"/>
        </w:rPr>
        <w:lastRenderedPageBreak/>
        <w:t>The Commonwealth of Massachusetts</w:t>
      </w:r>
      <w:r>
        <w:rPr>
          <w:rFonts w:ascii="Old English Text MT"/>
          <w:sz w:val="32"/>
        </w:rPr>
        <w:br/>
      </w:r>
    </w:p>
    <w:p w:rsidR="006A2C40" w:rsidRDefault="003B4F4C">
      <w:pPr>
        <w:suppressLineNumbers/>
        <w:spacing w:after="2"/>
        <w:jc w:val="center"/>
      </w:pPr>
      <w:r>
        <w:rPr>
          <w:rFonts w:ascii="Times New Roman"/>
          <w:b/>
          <w:sz w:val="24"/>
          <w:vertAlign w:val="superscript"/>
        </w:rPr>
        <w:t>_______________</w:t>
      </w:r>
    </w:p>
    <w:p w:rsidR="006A2C40" w:rsidRDefault="003B4F4C">
      <w:pPr>
        <w:suppressLineNumbers/>
        <w:spacing w:after="2"/>
        <w:jc w:val="center"/>
      </w:pPr>
      <w:r>
        <w:rPr>
          <w:rFonts w:ascii="Times New Roman"/>
          <w:b/>
          <w:sz w:val="18"/>
        </w:rPr>
        <w:t>In the Year Two Thousand and Nine</w:t>
      </w:r>
    </w:p>
    <w:p w:rsidR="006A2C40" w:rsidRDefault="003B4F4C">
      <w:pPr>
        <w:suppressLineNumbers/>
        <w:spacing w:after="2"/>
        <w:jc w:val="center"/>
      </w:pPr>
      <w:r>
        <w:rPr>
          <w:rFonts w:ascii="Times New Roman"/>
          <w:b/>
          <w:sz w:val="24"/>
          <w:vertAlign w:val="superscript"/>
        </w:rPr>
        <w:t>_______________</w:t>
      </w:r>
    </w:p>
    <w:p w:rsidR="006A2C40" w:rsidRDefault="003B4F4C">
      <w:pPr>
        <w:suppressLineNumbers/>
        <w:spacing w:after="2"/>
      </w:pPr>
      <w:r>
        <w:rPr>
          <w:sz w:val="14"/>
        </w:rPr>
        <w:br/>
      </w:r>
      <w:r>
        <w:br/>
      </w:r>
    </w:p>
    <w:p w:rsidR="006A2C40" w:rsidRDefault="003B4F4C">
      <w:pPr>
        <w:suppressLineNumbers/>
      </w:pPr>
      <w:r>
        <w:rPr>
          <w:rFonts w:ascii="Times New Roman"/>
          <w:smallCaps/>
          <w:sz w:val="28"/>
        </w:rPr>
        <w:t>An Act addressing workplace bullying, mobbing, and harassment, without regard to protected class status.</w:t>
      </w:r>
      <w:r>
        <w:br/>
      </w:r>
      <w:r>
        <w:br/>
      </w:r>
      <w:r>
        <w:br/>
      </w:r>
    </w:p>
    <w:p w:rsidR="006A2C40" w:rsidRDefault="003B4F4C">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3B4F4C" w:rsidRDefault="003B4F4C">
      <w:pPr>
        <w:suppressLineNumbers/>
      </w:pPr>
    </w:p>
    <w:p w:rsidR="00266378" w:rsidRPr="00266378" w:rsidRDefault="003B4F4C" w:rsidP="00266378">
      <w:pPr>
        <w:autoSpaceDE w:val="0"/>
        <w:autoSpaceDN w:val="0"/>
        <w:adjustRightInd w:val="0"/>
      </w:pPr>
      <w:proofErr w:type="gramStart"/>
      <w:r>
        <w:rPr>
          <w:rFonts w:ascii="Times New Roman" w:hAnsi="Times New Roman"/>
          <w:spacing w:val="-3"/>
        </w:rPr>
        <w:t>SECTION 1.</w:t>
      </w:r>
      <w:proofErr w:type="gramEnd"/>
      <w:r>
        <w:rPr>
          <w:rFonts w:ascii="Times New Roman" w:hAnsi="Times New Roman"/>
          <w:spacing w:val="-3"/>
        </w:rPr>
        <w:t xml:space="preserve"> </w:t>
      </w:r>
      <w:r w:rsidR="00266378" w:rsidRPr="00532F0E">
        <w:t xml:space="preserve">The General Laws are hereby amended by </w:t>
      </w:r>
      <w:r w:rsidR="00266378">
        <w:t xml:space="preserve">inserting after chapter </w:t>
      </w:r>
      <w:proofErr w:type="gramStart"/>
      <w:r w:rsidR="00266378">
        <w:t xml:space="preserve">151E </w:t>
      </w:r>
      <w:r w:rsidR="00266378" w:rsidRPr="00532F0E">
        <w:t xml:space="preserve"> the</w:t>
      </w:r>
      <w:proofErr w:type="gramEnd"/>
      <w:r w:rsidR="00266378" w:rsidRPr="00532F0E">
        <w:t xml:space="preserve"> following chapter:-</w:t>
      </w:r>
    </w:p>
    <w:p w:rsidR="003B4F4C" w:rsidRPr="00266378" w:rsidRDefault="00266378" w:rsidP="00266378">
      <w:pPr>
        <w:tabs>
          <w:tab w:val="left" w:pos="-720"/>
        </w:tabs>
        <w:suppressAutoHyphens/>
        <w:jc w:val="center"/>
        <w:rPr>
          <w:rFonts w:ascii="Times New Roman" w:hAnsi="Times New Roman"/>
          <w:spacing w:val="-3"/>
        </w:rPr>
      </w:pPr>
      <w:r w:rsidRPr="00266378">
        <w:rPr>
          <w:rFonts w:ascii="Times New Roman" w:hAnsi="Times New Roman"/>
          <w:spacing w:val="-3"/>
        </w:rPr>
        <w:t>Chapter 151F</w:t>
      </w:r>
    </w:p>
    <w:p w:rsidR="00C321B5" w:rsidRPr="00266378" w:rsidRDefault="00C321B5" w:rsidP="00266378">
      <w:pPr>
        <w:tabs>
          <w:tab w:val="left" w:pos="-720"/>
        </w:tabs>
        <w:suppressAutoHyphens/>
        <w:jc w:val="center"/>
        <w:rPr>
          <w:rFonts w:ascii="Times New Roman" w:hAnsi="Times New Roman"/>
          <w:spacing w:val="-3"/>
        </w:rPr>
      </w:pPr>
      <w:r w:rsidRPr="00266378">
        <w:rPr>
          <w:rFonts w:ascii="Times New Roman" w:hAnsi="Times New Roman"/>
          <w:spacing w:val="-3"/>
        </w:rPr>
        <w:t>THE HEALTHY WORKPLACE</w:t>
      </w:r>
    </w:p>
    <w:p w:rsidR="003B4F4C" w:rsidRPr="00D86E7B" w:rsidRDefault="004C6679" w:rsidP="003B4F4C">
      <w:pPr>
        <w:tabs>
          <w:tab w:val="left" w:pos="-720"/>
        </w:tabs>
        <w:suppressAutoHyphens/>
        <w:jc w:val="both"/>
        <w:rPr>
          <w:rFonts w:ascii="Times New Roman" w:hAnsi="Times New Roman"/>
          <w:spacing w:val="-3"/>
        </w:rPr>
      </w:pPr>
      <w:r>
        <w:rPr>
          <w:rFonts w:ascii="Times New Roman" w:hAnsi="Times New Roman"/>
          <w:spacing w:val="-3"/>
        </w:rPr>
        <w:t>Section 1</w:t>
      </w:r>
      <w:r w:rsidR="003B4F4C">
        <w:rPr>
          <w:rFonts w:ascii="Times New Roman" w:hAnsi="Times New Roman"/>
          <w:spacing w:val="-3"/>
        </w:rPr>
        <w:t xml:space="preserve"> -- Preamble</w:t>
      </w:r>
    </w:p>
    <w:p w:rsidR="003B4F4C" w:rsidRPr="00D86E7B" w:rsidRDefault="003B4F4C" w:rsidP="003B4F4C">
      <w:pPr>
        <w:tabs>
          <w:tab w:val="left" w:pos="-720"/>
        </w:tabs>
        <w:suppressAutoHyphens/>
        <w:jc w:val="both"/>
        <w:rPr>
          <w:rFonts w:ascii="Times New Roman" w:hAnsi="Times New Roman"/>
          <w:spacing w:val="-3"/>
        </w:rPr>
      </w:pPr>
    </w:p>
    <w:p w:rsidR="003B4F4C" w:rsidRPr="00D86E7B" w:rsidRDefault="003B4F4C" w:rsidP="003B4F4C">
      <w:pPr>
        <w:tabs>
          <w:tab w:val="left" w:pos="-720"/>
        </w:tabs>
        <w:suppressAutoHyphens/>
        <w:jc w:val="both"/>
        <w:rPr>
          <w:rFonts w:ascii="Times New Roman" w:hAnsi="Times New Roman"/>
          <w:spacing w:val="-3"/>
        </w:rPr>
      </w:pPr>
      <w:r>
        <w:rPr>
          <w:rFonts w:ascii="Times New Roman" w:hAnsi="Times New Roman"/>
          <w:spacing w:val="-3"/>
        </w:rPr>
        <w:t>(a)</w:t>
      </w:r>
      <w:r>
        <w:rPr>
          <w:rFonts w:ascii="Times New Roman" w:hAnsi="Times New Roman"/>
          <w:spacing w:val="-3"/>
        </w:rPr>
        <w:tab/>
        <w:t>Findings</w:t>
      </w:r>
    </w:p>
    <w:p w:rsidR="003B4F4C" w:rsidRPr="00D86E7B" w:rsidRDefault="003B4F4C" w:rsidP="003B4F4C">
      <w:pPr>
        <w:tabs>
          <w:tab w:val="left" w:pos="-720"/>
        </w:tabs>
        <w:suppressAutoHyphens/>
        <w:jc w:val="both"/>
        <w:rPr>
          <w:rFonts w:ascii="Times New Roman" w:hAnsi="Times New Roman"/>
          <w:spacing w:val="-3"/>
        </w:rPr>
      </w:pPr>
    </w:p>
    <w:p w:rsidR="003B4F4C" w:rsidRPr="00D86E7B" w:rsidRDefault="003B4F4C" w:rsidP="003B4F4C">
      <w:pPr>
        <w:tabs>
          <w:tab w:val="left" w:pos="-720"/>
        </w:tabs>
        <w:suppressAutoHyphens/>
        <w:jc w:val="both"/>
        <w:rPr>
          <w:rFonts w:ascii="Times New Roman" w:hAnsi="Times New Roman"/>
          <w:spacing w:val="-3"/>
        </w:rPr>
      </w:pPr>
      <w:r w:rsidRPr="00D86E7B">
        <w:rPr>
          <w:rFonts w:ascii="Times New Roman" w:hAnsi="Times New Roman"/>
          <w:spacing w:val="-3"/>
        </w:rPr>
        <w:t xml:space="preserve">The </w:t>
      </w:r>
      <w:r>
        <w:rPr>
          <w:rFonts w:ascii="Times New Roman" w:hAnsi="Times New Roman"/>
          <w:spacing w:val="-3"/>
        </w:rPr>
        <w:t>General Court</w:t>
      </w:r>
      <w:r w:rsidRPr="00D86E7B">
        <w:rPr>
          <w:rFonts w:ascii="Times New Roman" w:hAnsi="Times New Roman"/>
          <w:spacing w:val="-3"/>
        </w:rPr>
        <w:t xml:space="preserve"> finds that:</w:t>
      </w:r>
    </w:p>
    <w:p w:rsidR="003B4F4C" w:rsidRPr="00D86E7B" w:rsidRDefault="003B4F4C" w:rsidP="003B4F4C">
      <w:pPr>
        <w:tabs>
          <w:tab w:val="left" w:pos="-720"/>
        </w:tabs>
        <w:suppressAutoHyphens/>
        <w:jc w:val="both"/>
        <w:rPr>
          <w:rFonts w:ascii="Times New Roman" w:hAnsi="Times New Roman"/>
          <w:spacing w:val="-3"/>
        </w:rPr>
      </w:pPr>
    </w:p>
    <w:p w:rsidR="003B4F4C" w:rsidRPr="00D86E7B" w:rsidRDefault="003B4F4C" w:rsidP="003B4F4C">
      <w:pPr>
        <w:tabs>
          <w:tab w:val="left" w:pos="-720"/>
        </w:tabs>
        <w:suppressAutoHyphens/>
        <w:jc w:val="both"/>
        <w:rPr>
          <w:rFonts w:ascii="Times New Roman" w:hAnsi="Times New Roman"/>
          <w:spacing w:val="-3"/>
        </w:rPr>
      </w:pPr>
      <w:r w:rsidRPr="00D86E7B">
        <w:rPr>
          <w:rFonts w:ascii="Times New Roman" w:hAnsi="Times New Roman"/>
          <w:spacing w:val="-3"/>
        </w:rPr>
        <w:tab/>
      </w:r>
      <w:r>
        <w:rPr>
          <w:rFonts w:ascii="Times New Roman" w:hAnsi="Times New Roman"/>
          <w:spacing w:val="-3"/>
        </w:rPr>
        <w:t>(</w:t>
      </w:r>
      <w:r w:rsidRPr="00D86E7B">
        <w:rPr>
          <w:rFonts w:ascii="Times New Roman" w:hAnsi="Times New Roman"/>
          <w:spacing w:val="-3"/>
        </w:rPr>
        <w:t>1</w:t>
      </w:r>
      <w:r>
        <w:rPr>
          <w:rFonts w:ascii="Times New Roman" w:hAnsi="Times New Roman"/>
          <w:spacing w:val="-3"/>
        </w:rPr>
        <w:t>)</w:t>
      </w:r>
      <w:r w:rsidRPr="00D86E7B">
        <w:rPr>
          <w:rFonts w:ascii="Times New Roman" w:hAnsi="Times New Roman"/>
          <w:spacing w:val="-3"/>
        </w:rPr>
        <w:tab/>
      </w:r>
      <w:r>
        <w:rPr>
          <w:rFonts w:ascii="Times New Roman" w:hAnsi="Times New Roman"/>
          <w:spacing w:val="-3"/>
        </w:rPr>
        <w:t>T</w:t>
      </w:r>
      <w:r w:rsidRPr="00D86E7B">
        <w:rPr>
          <w:rFonts w:ascii="Times New Roman" w:hAnsi="Times New Roman"/>
          <w:spacing w:val="-3"/>
        </w:rPr>
        <w:t xml:space="preserve">he social and </w:t>
      </w:r>
      <w:r>
        <w:rPr>
          <w:rFonts w:ascii="Times New Roman" w:hAnsi="Times New Roman"/>
          <w:spacing w:val="-3"/>
        </w:rPr>
        <w:t>economic well-being of the Commonwealth</w:t>
      </w:r>
      <w:r w:rsidRPr="00D86E7B">
        <w:rPr>
          <w:rFonts w:ascii="Times New Roman" w:hAnsi="Times New Roman"/>
          <w:spacing w:val="-3"/>
        </w:rPr>
        <w:t xml:space="preserve"> is dependent upon healthy and productive employees;</w:t>
      </w:r>
    </w:p>
    <w:p w:rsidR="003B4F4C" w:rsidRPr="00D86E7B" w:rsidRDefault="003B4F4C" w:rsidP="003B4F4C">
      <w:pPr>
        <w:tabs>
          <w:tab w:val="left" w:pos="-720"/>
        </w:tabs>
        <w:suppressAutoHyphens/>
        <w:jc w:val="both"/>
        <w:rPr>
          <w:rFonts w:ascii="Times New Roman" w:hAnsi="Times New Roman"/>
          <w:spacing w:val="-3"/>
        </w:rPr>
      </w:pPr>
    </w:p>
    <w:p w:rsidR="003B4F4C" w:rsidRPr="00D86E7B" w:rsidRDefault="003B4F4C" w:rsidP="003B4F4C">
      <w:pPr>
        <w:tabs>
          <w:tab w:val="left" w:pos="-720"/>
        </w:tabs>
        <w:suppressAutoHyphens/>
        <w:jc w:val="both"/>
        <w:rPr>
          <w:rFonts w:ascii="Times New Roman" w:hAnsi="Times New Roman"/>
          <w:spacing w:val="-3"/>
        </w:rPr>
      </w:pPr>
      <w:r w:rsidRPr="00D86E7B">
        <w:rPr>
          <w:rFonts w:ascii="Times New Roman" w:hAnsi="Times New Roman"/>
          <w:spacing w:val="-3"/>
        </w:rPr>
        <w:tab/>
      </w:r>
      <w:r>
        <w:rPr>
          <w:rFonts w:ascii="Times New Roman" w:hAnsi="Times New Roman"/>
          <w:spacing w:val="-3"/>
        </w:rPr>
        <w:t>(</w:t>
      </w:r>
      <w:r w:rsidRPr="00D86E7B">
        <w:rPr>
          <w:rFonts w:ascii="Times New Roman" w:hAnsi="Times New Roman"/>
          <w:spacing w:val="-3"/>
        </w:rPr>
        <w:t>2</w:t>
      </w:r>
      <w:r>
        <w:rPr>
          <w:rFonts w:ascii="Times New Roman" w:hAnsi="Times New Roman"/>
          <w:spacing w:val="-3"/>
        </w:rPr>
        <w:t>)</w:t>
      </w:r>
      <w:r w:rsidRPr="00D86E7B">
        <w:rPr>
          <w:rFonts w:ascii="Times New Roman" w:hAnsi="Times New Roman"/>
          <w:spacing w:val="-3"/>
        </w:rPr>
        <w:tab/>
      </w:r>
      <w:r>
        <w:rPr>
          <w:rFonts w:ascii="Times New Roman" w:hAnsi="Times New Roman"/>
          <w:spacing w:val="-3"/>
        </w:rPr>
        <w:t>Between</w:t>
      </w:r>
      <w:r w:rsidRPr="00D86E7B">
        <w:rPr>
          <w:rFonts w:ascii="Times New Roman" w:hAnsi="Times New Roman"/>
          <w:spacing w:val="-3"/>
        </w:rPr>
        <w:t xml:space="preserve"> 37 and 59 percent of employees directly experience health-endangering workplace bullying, abuse, and ha</w:t>
      </w:r>
      <w:r>
        <w:rPr>
          <w:rFonts w:ascii="Times New Roman" w:hAnsi="Times New Roman"/>
          <w:spacing w:val="-3"/>
        </w:rPr>
        <w:t>rassment, and this mistreatment</w:t>
      </w:r>
      <w:r w:rsidRPr="00D86E7B">
        <w:rPr>
          <w:rFonts w:ascii="Times New Roman" w:hAnsi="Times New Roman"/>
          <w:spacing w:val="-3"/>
        </w:rPr>
        <w:t xml:space="preserve"> is </w:t>
      </w:r>
      <w:r>
        <w:rPr>
          <w:rFonts w:ascii="Times New Roman" w:hAnsi="Times New Roman"/>
          <w:spacing w:val="-3"/>
        </w:rPr>
        <w:t xml:space="preserve">approximately </w:t>
      </w:r>
      <w:r w:rsidRPr="00D86E7B">
        <w:rPr>
          <w:rFonts w:ascii="Times New Roman" w:hAnsi="Times New Roman"/>
          <w:spacing w:val="-3"/>
        </w:rPr>
        <w:t>four times more prevalent than sexual harassment alone;</w:t>
      </w:r>
    </w:p>
    <w:p w:rsidR="003B4F4C" w:rsidRPr="00D86E7B" w:rsidRDefault="003B4F4C" w:rsidP="003B4F4C">
      <w:pPr>
        <w:tabs>
          <w:tab w:val="left" w:pos="-720"/>
        </w:tabs>
        <w:suppressAutoHyphens/>
        <w:jc w:val="both"/>
        <w:rPr>
          <w:rFonts w:ascii="Times New Roman" w:hAnsi="Times New Roman"/>
          <w:spacing w:val="-3"/>
        </w:rPr>
      </w:pPr>
    </w:p>
    <w:p w:rsidR="003B4F4C" w:rsidRPr="00D86E7B" w:rsidRDefault="003B4F4C" w:rsidP="003B4F4C">
      <w:pPr>
        <w:tabs>
          <w:tab w:val="left" w:pos="-720"/>
        </w:tabs>
        <w:suppressAutoHyphens/>
        <w:jc w:val="both"/>
        <w:rPr>
          <w:rFonts w:ascii="Times New Roman" w:hAnsi="Times New Roman"/>
          <w:spacing w:val="-3"/>
        </w:rPr>
      </w:pPr>
      <w:r w:rsidRPr="00D86E7B">
        <w:rPr>
          <w:rFonts w:ascii="Times New Roman" w:hAnsi="Times New Roman"/>
          <w:spacing w:val="-3"/>
        </w:rPr>
        <w:tab/>
      </w:r>
      <w:r>
        <w:rPr>
          <w:rFonts w:ascii="Times New Roman" w:hAnsi="Times New Roman"/>
          <w:spacing w:val="-3"/>
        </w:rPr>
        <w:t>(</w:t>
      </w:r>
      <w:r w:rsidRPr="00D86E7B">
        <w:rPr>
          <w:rFonts w:ascii="Times New Roman" w:hAnsi="Times New Roman"/>
          <w:spacing w:val="-3"/>
        </w:rPr>
        <w:t>3</w:t>
      </w:r>
      <w:r>
        <w:rPr>
          <w:rFonts w:ascii="Times New Roman" w:hAnsi="Times New Roman"/>
          <w:spacing w:val="-3"/>
        </w:rPr>
        <w:t>)</w:t>
      </w:r>
      <w:r w:rsidRPr="00D86E7B">
        <w:rPr>
          <w:rFonts w:ascii="Times New Roman" w:hAnsi="Times New Roman"/>
          <w:spacing w:val="-3"/>
        </w:rPr>
        <w:tab/>
      </w:r>
      <w:r>
        <w:rPr>
          <w:rFonts w:ascii="Times New Roman" w:hAnsi="Times New Roman"/>
          <w:spacing w:val="-3"/>
        </w:rPr>
        <w:t>Workplace bullying, mobbing, and harassment</w:t>
      </w:r>
      <w:r w:rsidRPr="00D86E7B">
        <w:rPr>
          <w:rFonts w:ascii="Times New Roman" w:hAnsi="Times New Roman"/>
          <w:spacing w:val="-3"/>
        </w:rPr>
        <w:t xml:space="preserve"> can </w:t>
      </w:r>
      <w:r>
        <w:rPr>
          <w:rFonts w:ascii="Times New Roman" w:hAnsi="Times New Roman"/>
          <w:spacing w:val="-3"/>
        </w:rPr>
        <w:t>inflict serious harm up</w:t>
      </w:r>
      <w:r w:rsidRPr="00D86E7B">
        <w:rPr>
          <w:rFonts w:ascii="Times New Roman" w:hAnsi="Times New Roman"/>
          <w:spacing w:val="-3"/>
        </w:rPr>
        <w:t>on targeted employees, including feelings of shame and humiliation, severe anxiety, depression, suicidal tendencie</w:t>
      </w:r>
      <w:r>
        <w:rPr>
          <w:rFonts w:ascii="Times New Roman" w:hAnsi="Times New Roman"/>
          <w:spacing w:val="-3"/>
        </w:rPr>
        <w:t>s, impaired immune systems</w:t>
      </w:r>
      <w:r w:rsidRPr="00D86E7B">
        <w:rPr>
          <w:rFonts w:ascii="Times New Roman" w:hAnsi="Times New Roman"/>
          <w:spacing w:val="-3"/>
        </w:rPr>
        <w:t>, hypertension,</w:t>
      </w:r>
      <w:r>
        <w:rPr>
          <w:rFonts w:ascii="Times New Roman" w:hAnsi="Times New Roman"/>
          <w:spacing w:val="-3"/>
        </w:rPr>
        <w:t xml:space="preserve"> </w:t>
      </w:r>
      <w:r w:rsidRPr="00D86E7B">
        <w:rPr>
          <w:rFonts w:ascii="Times New Roman" w:hAnsi="Times New Roman"/>
          <w:spacing w:val="-3"/>
        </w:rPr>
        <w:t>increase</w:t>
      </w:r>
      <w:r>
        <w:rPr>
          <w:rFonts w:ascii="Times New Roman" w:hAnsi="Times New Roman"/>
          <w:spacing w:val="-3"/>
        </w:rPr>
        <w:t>d</w:t>
      </w:r>
      <w:r w:rsidRPr="00D86E7B">
        <w:rPr>
          <w:rFonts w:ascii="Times New Roman" w:hAnsi="Times New Roman"/>
          <w:spacing w:val="-3"/>
        </w:rPr>
        <w:t xml:space="preserve"> risk of cardiovascular disease</w:t>
      </w:r>
      <w:r>
        <w:rPr>
          <w:rFonts w:ascii="Times New Roman" w:hAnsi="Times New Roman"/>
          <w:spacing w:val="-3"/>
        </w:rPr>
        <w:t>, and symptoms consistent with post-traumatic stress disorder;</w:t>
      </w:r>
      <w:r w:rsidRPr="00D86E7B">
        <w:rPr>
          <w:rFonts w:ascii="Times New Roman" w:hAnsi="Times New Roman"/>
          <w:spacing w:val="-3"/>
        </w:rPr>
        <w:t>.</w:t>
      </w:r>
    </w:p>
    <w:p w:rsidR="003B4F4C" w:rsidRPr="00D86E7B" w:rsidRDefault="003B4F4C" w:rsidP="003B4F4C">
      <w:pPr>
        <w:tabs>
          <w:tab w:val="left" w:pos="-720"/>
        </w:tabs>
        <w:suppressAutoHyphens/>
        <w:jc w:val="both"/>
        <w:rPr>
          <w:rFonts w:ascii="Times New Roman" w:hAnsi="Times New Roman"/>
          <w:spacing w:val="-3"/>
        </w:rPr>
      </w:pPr>
    </w:p>
    <w:p w:rsidR="003B4F4C" w:rsidRPr="00D86E7B" w:rsidRDefault="003B4F4C" w:rsidP="003B4F4C">
      <w:pPr>
        <w:tabs>
          <w:tab w:val="left" w:pos="-720"/>
        </w:tabs>
        <w:suppressAutoHyphens/>
        <w:jc w:val="both"/>
        <w:rPr>
          <w:rFonts w:ascii="Times New Roman" w:hAnsi="Times New Roman"/>
          <w:spacing w:val="-3"/>
        </w:rPr>
      </w:pPr>
      <w:r w:rsidRPr="00D86E7B">
        <w:rPr>
          <w:rFonts w:ascii="Times New Roman" w:hAnsi="Times New Roman"/>
          <w:spacing w:val="-3"/>
        </w:rPr>
        <w:tab/>
      </w:r>
      <w:r>
        <w:rPr>
          <w:rFonts w:ascii="Times New Roman" w:hAnsi="Times New Roman"/>
          <w:spacing w:val="-3"/>
        </w:rPr>
        <w:t>(</w:t>
      </w:r>
      <w:r w:rsidRPr="00D86E7B">
        <w:rPr>
          <w:rFonts w:ascii="Times New Roman" w:hAnsi="Times New Roman"/>
          <w:spacing w:val="-3"/>
        </w:rPr>
        <w:t>4</w:t>
      </w:r>
      <w:r>
        <w:rPr>
          <w:rFonts w:ascii="Times New Roman" w:hAnsi="Times New Roman"/>
          <w:spacing w:val="-3"/>
        </w:rPr>
        <w:t>)</w:t>
      </w:r>
      <w:r w:rsidRPr="00D86E7B">
        <w:rPr>
          <w:rFonts w:ascii="Times New Roman" w:hAnsi="Times New Roman"/>
          <w:spacing w:val="-3"/>
        </w:rPr>
        <w:tab/>
      </w:r>
      <w:r>
        <w:rPr>
          <w:rFonts w:ascii="Times New Roman" w:hAnsi="Times New Roman"/>
          <w:spacing w:val="-3"/>
        </w:rPr>
        <w:t>Abusive</w:t>
      </w:r>
      <w:r w:rsidRPr="00D86E7B">
        <w:rPr>
          <w:rFonts w:ascii="Times New Roman" w:hAnsi="Times New Roman"/>
          <w:spacing w:val="-3"/>
        </w:rPr>
        <w:t xml:space="preserve"> work environments can have serious consequences for employers, including reduced employee productivity and morale, higher turnover and abs</w:t>
      </w:r>
      <w:r>
        <w:rPr>
          <w:rFonts w:ascii="Times New Roman" w:hAnsi="Times New Roman"/>
          <w:spacing w:val="-3"/>
        </w:rPr>
        <w:t xml:space="preserve">enteeism rates, and </w:t>
      </w:r>
      <w:r w:rsidRPr="00D86E7B">
        <w:rPr>
          <w:rFonts w:ascii="Times New Roman" w:hAnsi="Times New Roman"/>
          <w:spacing w:val="-3"/>
        </w:rPr>
        <w:t>increases in medical and workers’ compensation claims;</w:t>
      </w:r>
    </w:p>
    <w:p w:rsidR="003B4F4C" w:rsidRPr="00D86E7B" w:rsidRDefault="003B4F4C" w:rsidP="003B4F4C">
      <w:pPr>
        <w:tabs>
          <w:tab w:val="left" w:pos="-720"/>
        </w:tabs>
        <w:suppressAutoHyphens/>
        <w:jc w:val="both"/>
        <w:rPr>
          <w:rFonts w:ascii="Times New Roman" w:hAnsi="Times New Roman"/>
          <w:spacing w:val="-3"/>
        </w:rPr>
      </w:pPr>
    </w:p>
    <w:p w:rsidR="003B4F4C" w:rsidRPr="00D86E7B" w:rsidRDefault="003B4F4C" w:rsidP="003B4F4C">
      <w:pPr>
        <w:tabs>
          <w:tab w:val="left" w:pos="-720"/>
        </w:tabs>
        <w:suppressAutoHyphens/>
        <w:jc w:val="both"/>
        <w:rPr>
          <w:rFonts w:ascii="Times New Roman" w:hAnsi="Times New Roman"/>
          <w:spacing w:val="-3"/>
        </w:rPr>
      </w:pPr>
      <w:r w:rsidRPr="00D86E7B">
        <w:rPr>
          <w:rFonts w:ascii="Times New Roman" w:hAnsi="Times New Roman"/>
          <w:spacing w:val="-3"/>
        </w:rPr>
        <w:tab/>
      </w:r>
      <w:r>
        <w:rPr>
          <w:rFonts w:ascii="Times New Roman" w:hAnsi="Times New Roman"/>
          <w:spacing w:val="-3"/>
        </w:rPr>
        <w:t>(5)</w:t>
      </w:r>
      <w:r w:rsidRPr="00D86E7B">
        <w:rPr>
          <w:rFonts w:ascii="Times New Roman" w:hAnsi="Times New Roman"/>
          <w:spacing w:val="-3"/>
        </w:rPr>
        <w:tab/>
      </w:r>
      <w:r>
        <w:rPr>
          <w:rFonts w:ascii="Times New Roman" w:hAnsi="Times New Roman"/>
          <w:spacing w:val="-3"/>
        </w:rPr>
        <w:t>If</w:t>
      </w:r>
      <w:r w:rsidRPr="00D86E7B">
        <w:rPr>
          <w:rFonts w:ascii="Times New Roman" w:hAnsi="Times New Roman"/>
          <w:spacing w:val="-3"/>
        </w:rPr>
        <w:t xml:space="preserve"> mistreated employees </w:t>
      </w:r>
      <w:r>
        <w:rPr>
          <w:rFonts w:ascii="Times New Roman" w:hAnsi="Times New Roman"/>
          <w:spacing w:val="-3"/>
        </w:rPr>
        <w:t xml:space="preserve">who </w:t>
      </w:r>
      <w:r w:rsidRPr="00D86E7B">
        <w:rPr>
          <w:rFonts w:ascii="Times New Roman" w:hAnsi="Times New Roman"/>
          <w:spacing w:val="-3"/>
        </w:rPr>
        <w:t xml:space="preserve">have been subjected to abusive treatment at work </w:t>
      </w:r>
      <w:r>
        <w:rPr>
          <w:rFonts w:ascii="Times New Roman" w:hAnsi="Times New Roman"/>
          <w:spacing w:val="-3"/>
        </w:rPr>
        <w:t>cannot establish that the behavior was motivated by</w:t>
      </w:r>
      <w:r w:rsidRPr="00D86E7B">
        <w:rPr>
          <w:rFonts w:ascii="Times New Roman" w:hAnsi="Times New Roman"/>
          <w:spacing w:val="-3"/>
        </w:rPr>
        <w:t xml:space="preserve"> race, color, sex,</w:t>
      </w:r>
      <w:r>
        <w:rPr>
          <w:rFonts w:ascii="Times New Roman" w:hAnsi="Times New Roman"/>
          <w:spacing w:val="-3"/>
        </w:rPr>
        <w:t xml:space="preserve"> sexual orientation,</w:t>
      </w:r>
      <w:r w:rsidRPr="00D86E7B">
        <w:rPr>
          <w:rFonts w:ascii="Times New Roman" w:hAnsi="Times New Roman"/>
          <w:spacing w:val="-3"/>
        </w:rPr>
        <w:t xml:space="preserve"> national origin, </w:t>
      </w:r>
      <w:r>
        <w:rPr>
          <w:rFonts w:ascii="Times New Roman" w:hAnsi="Times New Roman"/>
          <w:spacing w:val="-3"/>
        </w:rPr>
        <w:t xml:space="preserve">or </w:t>
      </w:r>
      <w:r w:rsidRPr="00D86E7B">
        <w:rPr>
          <w:rFonts w:ascii="Times New Roman" w:hAnsi="Times New Roman"/>
          <w:spacing w:val="-3"/>
        </w:rPr>
        <w:t xml:space="preserve">age, they are unlikely to </w:t>
      </w:r>
      <w:r>
        <w:rPr>
          <w:rFonts w:ascii="Times New Roman" w:hAnsi="Times New Roman"/>
          <w:spacing w:val="-3"/>
        </w:rPr>
        <w:t>be protected by the law against</w:t>
      </w:r>
      <w:r w:rsidRPr="00D86E7B">
        <w:rPr>
          <w:rFonts w:ascii="Times New Roman" w:hAnsi="Times New Roman"/>
          <w:spacing w:val="-3"/>
        </w:rPr>
        <w:t xml:space="preserve"> such </w:t>
      </w:r>
      <w:r>
        <w:rPr>
          <w:rFonts w:ascii="Times New Roman" w:hAnsi="Times New Roman"/>
          <w:spacing w:val="-3"/>
        </w:rPr>
        <w:t>mis</w:t>
      </w:r>
      <w:r w:rsidRPr="00D86E7B">
        <w:rPr>
          <w:rFonts w:ascii="Times New Roman" w:hAnsi="Times New Roman"/>
          <w:spacing w:val="-3"/>
        </w:rPr>
        <w:t>treatment;</w:t>
      </w:r>
    </w:p>
    <w:p w:rsidR="003B4F4C" w:rsidRPr="00D86E7B" w:rsidRDefault="003B4F4C" w:rsidP="003B4F4C">
      <w:pPr>
        <w:tabs>
          <w:tab w:val="left" w:pos="-720"/>
        </w:tabs>
        <w:suppressAutoHyphens/>
        <w:jc w:val="both"/>
        <w:rPr>
          <w:rFonts w:ascii="Times New Roman" w:hAnsi="Times New Roman"/>
          <w:spacing w:val="-3"/>
        </w:rPr>
      </w:pPr>
    </w:p>
    <w:p w:rsidR="003B4F4C" w:rsidRPr="00D86E7B" w:rsidRDefault="003B4F4C" w:rsidP="003B4F4C">
      <w:pPr>
        <w:tabs>
          <w:tab w:val="left" w:pos="-720"/>
        </w:tabs>
        <w:suppressAutoHyphens/>
        <w:jc w:val="both"/>
        <w:rPr>
          <w:rFonts w:ascii="Times New Roman" w:hAnsi="Times New Roman"/>
          <w:spacing w:val="-3"/>
        </w:rPr>
      </w:pPr>
      <w:r w:rsidRPr="00D86E7B">
        <w:rPr>
          <w:rFonts w:ascii="Times New Roman" w:hAnsi="Times New Roman"/>
          <w:spacing w:val="-3"/>
        </w:rPr>
        <w:tab/>
      </w:r>
      <w:r>
        <w:rPr>
          <w:rFonts w:ascii="Times New Roman" w:hAnsi="Times New Roman"/>
          <w:spacing w:val="-3"/>
        </w:rPr>
        <w:t>(</w:t>
      </w:r>
      <w:r w:rsidRPr="00D86E7B">
        <w:rPr>
          <w:rFonts w:ascii="Times New Roman" w:hAnsi="Times New Roman"/>
          <w:spacing w:val="-3"/>
        </w:rPr>
        <w:t>6</w:t>
      </w:r>
      <w:r>
        <w:rPr>
          <w:rFonts w:ascii="Times New Roman" w:hAnsi="Times New Roman"/>
          <w:spacing w:val="-3"/>
        </w:rPr>
        <w:t>)</w:t>
      </w:r>
      <w:r w:rsidRPr="00D86E7B">
        <w:rPr>
          <w:rFonts w:ascii="Times New Roman" w:hAnsi="Times New Roman"/>
          <w:spacing w:val="-3"/>
        </w:rPr>
        <w:tab/>
      </w:r>
      <w:r>
        <w:rPr>
          <w:rFonts w:ascii="Times New Roman" w:hAnsi="Times New Roman"/>
          <w:spacing w:val="-3"/>
        </w:rPr>
        <w:t>L</w:t>
      </w:r>
      <w:r w:rsidRPr="00D86E7B">
        <w:rPr>
          <w:rFonts w:ascii="Times New Roman" w:hAnsi="Times New Roman"/>
          <w:spacing w:val="-3"/>
        </w:rPr>
        <w:t>egal protection from abusive work environments should not be limited to behavior grounded in protected class status as that provided for under employment discrimination statutes; and,</w:t>
      </w:r>
    </w:p>
    <w:p w:rsidR="003B4F4C" w:rsidRPr="00D86E7B" w:rsidRDefault="003B4F4C" w:rsidP="003B4F4C">
      <w:pPr>
        <w:tabs>
          <w:tab w:val="left" w:pos="-720"/>
        </w:tabs>
        <w:suppressAutoHyphens/>
        <w:jc w:val="both"/>
        <w:rPr>
          <w:rFonts w:ascii="Times New Roman" w:hAnsi="Times New Roman"/>
          <w:spacing w:val="-3"/>
        </w:rPr>
      </w:pPr>
    </w:p>
    <w:p w:rsidR="003B4F4C" w:rsidRPr="00D86E7B" w:rsidRDefault="003B4F4C" w:rsidP="003B4F4C">
      <w:pPr>
        <w:tabs>
          <w:tab w:val="left" w:pos="-720"/>
        </w:tabs>
        <w:suppressAutoHyphens/>
        <w:jc w:val="both"/>
        <w:rPr>
          <w:rFonts w:ascii="Times New Roman" w:hAnsi="Times New Roman"/>
          <w:spacing w:val="-3"/>
        </w:rPr>
      </w:pPr>
      <w:r w:rsidRPr="00D86E7B">
        <w:rPr>
          <w:rFonts w:ascii="Times New Roman" w:hAnsi="Times New Roman"/>
          <w:spacing w:val="-3"/>
        </w:rPr>
        <w:tab/>
      </w:r>
      <w:r>
        <w:rPr>
          <w:rFonts w:ascii="Times New Roman" w:hAnsi="Times New Roman"/>
          <w:spacing w:val="-3"/>
        </w:rPr>
        <w:t>(</w:t>
      </w:r>
      <w:r w:rsidRPr="00D86E7B">
        <w:rPr>
          <w:rFonts w:ascii="Times New Roman" w:hAnsi="Times New Roman"/>
          <w:spacing w:val="-3"/>
        </w:rPr>
        <w:t>7</w:t>
      </w:r>
      <w:r>
        <w:rPr>
          <w:rFonts w:ascii="Times New Roman" w:hAnsi="Times New Roman"/>
          <w:spacing w:val="-3"/>
        </w:rPr>
        <w:t>)</w:t>
      </w:r>
      <w:r w:rsidRPr="00D86E7B">
        <w:rPr>
          <w:rFonts w:ascii="Times New Roman" w:hAnsi="Times New Roman"/>
          <w:spacing w:val="-3"/>
        </w:rPr>
        <w:tab/>
      </w:r>
      <w:r>
        <w:rPr>
          <w:rFonts w:ascii="Times New Roman" w:hAnsi="Times New Roman"/>
          <w:spacing w:val="-3"/>
        </w:rPr>
        <w:t>E</w:t>
      </w:r>
      <w:r w:rsidRPr="00D86E7B">
        <w:rPr>
          <w:rFonts w:ascii="Times New Roman" w:hAnsi="Times New Roman"/>
          <w:spacing w:val="-3"/>
        </w:rPr>
        <w:t>xisting workers’ compensation plans and common-law tort actions are inadequate to discourage this behavio</w:t>
      </w:r>
      <w:r>
        <w:rPr>
          <w:rFonts w:ascii="Times New Roman" w:hAnsi="Times New Roman"/>
          <w:spacing w:val="-3"/>
        </w:rPr>
        <w:t>r or to provide adequate relief</w:t>
      </w:r>
      <w:r w:rsidRPr="00D86E7B">
        <w:rPr>
          <w:rFonts w:ascii="Times New Roman" w:hAnsi="Times New Roman"/>
          <w:spacing w:val="-3"/>
        </w:rPr>
        <w:t xml:space="preserve"> to employees who have been harmed </w:t>
      </w:r>
      <w:r>
        <w:rPr>
          <w:rFonts w:ascii="Times New Roman" w:hAnsi="Times New Roman"/>
          <w:spacing w:val="-3"/>
        </w:rPr>
        <w:t>b</w:t>
      </w:r>
      <w:r w:rsidRPr="00D86E7B">
        <w:rPr>
          <w:rFonts w:ascii="Times New Roman" w:hAnsi="Times New Roman"/>
          <w:spacing w:val="-3"/>
        </w:rPr>
        <w:t>y abusive work environments.</w:t>
      </w:r>
    </w:p>
    <w:p w:rsidR="003B4F4C" w:rsidRPr="00D86E7B" w:rsidRDefault="003B4F4C" w:rsidP="003B4F4C">
      <w:pPr>
        <w:tabs>
          <w:tab w:val="left" w:pos="-720"/>
        </w:tabs>
        <w:suppressAutoHyphens/>
        <w:jc w:val="both"/>
        <w:rPr>
          <w:rFonts w:ascii="Times New Roman" w:hAnsi="Times New Roman"/>
          <w:spacing w:val="-3"/>
        </w:rPr>
      </w:pPr>
    </w:p>
    <w:p w:rsidR="003B4F4C" w:rsidRPr="00D86E7B" w:rsidRDefault="003B4F4C" w:rsidP="003B4F4C">
      <w:pPr>
        <w:tabs>
          <w:tab w:val="left" w:pos="-720"/>
        </w:tabs>
        <w:suppressAutoHyphens/>
        <w:jc w:val="both"/>
        <w:rPr>
          <w:rFonts w:ascii="Times New Roman" w:hAnsi="Times New Roman"/>
          <w:spacing w:val="-3"/>
        </w:rPr>
      </w:pPr>
      <w:r>
        <w:rPr>
          <w:rFonts w:ascii="Times New Roman" w:hAnsi="Times New Roman"/>
          <w:spacing w:val="-3"/>
        </w:rPr>
        <w:t>(b)</w:t>
      </w:r>
      <w:r>
        <w:rPr>
          <w:rFonts w:ascii="Times New Roman" w:hAnsi="Times New Roman"/>
          <w:spacing w:val="-3"/>
        </w:rPr>
        <w:tab/>
        <w:t>Purpose</w:t>
      </w:r>
    </w:p>
    <w:p w:rsidR="003B4F4C" w:rsidRPr="00D86E7B" w:rsidRDefault="003B4F4C" w:rsidP="003B4F4C">
      <w:pPr>
        <w:tabs>
          <w:tab w:val="left" w:pos="-720"/>
        </w:tabs>
        <w:suppressAutoHyphens/>
        <w:jc w:val="both"/>
        <w:rPr>
          <w:rFonts w:ascii="Times New Roman" w:hAnsi="Times New Roman"/>
          <w:spacing w:val="-3"/>
        </w:rPr>
      </w:pPr>
    </w:p>
    <w:p w:rsidR="003B4F4C" w:rsidRPr="00D86E7B" w:rsidRDefault="003B4F4C" w:rsidP="003B4F4C">
      <w:pPr>
        <w:tabs>
          <w:tab w:val="left" w:pos="-720"/>
        </w:tabs>
        <w:suppressAutoHyphens/>
        <w:jc w:val="both"/>
        <w:rPr>
          <w:rFonts w:ascii="Times New Roman" w:hAnsi="Times New Roman"/>
          <w:spacing w:val="-3"/>
        </w:rPr>
      </w:pPr>
      <w:r w:rsidRPr="00D86E7B">
        <w:rPr>
          <w:rFonts w:ascii="Times New Roman" w:hAnsi="Times New Roman"/>
          <w:spacing w:val="-3"/>
        </w:rPr>
        <w:t>It is the purpose of this Chapter:</w:t>
      </w:r>
    </w:p>
    <w:p w:rsidR="003B4F4C" w:rsidRPr="00D86E7B" w:rsidRDefault="003B4F4C" w:rsidP="003B4F4C">
      <w:pPr>
        <w:tabs>
          <w:tab w:val="left" w:pos="-720"/>
        </w:tabs>
        <w:suppressAutoHyphens/>
        <w:jc w:val="both"/>
        <w:rPr>
          <w:rFonts w:ascii="Times New Roman" w:hAnsi="Times New Roman"/>
          <w:spacing w:val="-3"/>
        </w:rPr>
      </w:pPr>
    </w:p>
    <w:p w:rsidR="003B4F4C" w:rsidRPr="00D86E7B" w:rsidRDefault="003B4F4C" w:rsidP="003B4F4C">
      <w:pPr>
        <w:tabs>
          <w:tab w:val="left" w:pos="-720"/>
        </w:tabs>
        <w:suppressAutoHyphens/>
        <w:jc w:val="both"/>
        <w:rPr>
          <w:rFonts w:ascii="Times New Roman" w:hAnsi="Times New Roman"/>
          <w:spacing w:val="-3"/>
        </w:rPr>
      </w:pPr>
      <w:r w:rsidRPr="00D86E7B">
        <w:rPr>
          <w:rFonts w:ascii="Times New Roman" w:hAnsi="Times New Roman"/>
          <w:spacing w:val="-3"/>
        </w:rPr>
        <w:tab/>
      </w:r>
      <w:r>
        <w:rPr>
          <w:rFonts w:ascii="Times New Roman" w:hAnsi="Times New Roman"/>
          <w:spacing w:val="-3"/>
        </w:rPr>
        <w:t>(</w:t>
      </w:r>
      <w:r w:rsidRPr="00D86E7B">
        <w:rPr>
          <w:rFonts w:ascii="Times New Roman" w:hAnsi="Times New Roman"/>
          <w:spacing w:val="-3"/>
        </w:rPr>
        <w:t>1</w:t>
      </w:r>
      <w:r>
        <w:rPr>
          <w:rFonts w:ascii="Times New Roman" w:hAnsi="Times New Roman"/>
          <w:spacing w:val="-3"/>
        </w:rPr>
        <w:t>)</w:t>
      </w:r>
      <w:r w:rsidRPr="00D86E7B">
        <w:rPr>
          <w:rFonts w:ascii="Times New Roman" w:hAnsi="Times New Roman"/>
          <w:spacing w:val="-3"/>
        </w:rPr>
        <w:tab/>
      </w:r>
      <w:r>
        <w:rPr>
          <w:rFonts w:ascii="Times New Roman" w:hAnsi="Times New Roman"/>
          <w:spacing w:val="-3"/>
        </w:rPr>
        <w:t>To provide legal relief</w:t>
      </w:r>
      <w:r w:rsidRPr="00D86E7B">
        <w:rPr>
          <w:rFonts w:ascii="Times New Roman" w:hAnsi="Times New Roman"/>
          <w:spacing w:val="-3"/>
        </w:rPr>
        <w:t xml:space="preserve"> for employees who have been harmed, psychologically, physically, or economically, by being deliberately subjected to abusive work environments;</w:t>
      </w:r>
    </w:p>
    <w:p w:rsidR="003B4F4C" w:rsidRPr="00D86E7B" w:rsidRDefault="003B4F4C" w:rsidP="003B4F4C">
      <w:pPr>
        <w:tabs>
          <w:tab w:val="left" w:pos="-720"/>
        </w:tabs>
        <w:suppressAutoHyphens/>
        <w:jc w:val="both"/>
        <w:rPr>
          <w:rFonts w:ascii="Times New Roman" w:hAnsi="Times New Roman"/>
          <w:spacing w:val="-3"/>
        </w:rPr>
      </w:pPr>
    </w:p>
    <w:p w:rsidR="003B4F4C" w:rsidRPr="00D86E7B" w:rsidRDefault="003B4F4C" w:rsidP="003B4F4C">
      <w:pPr>
        <w:tabs>
          <w:tab w:val="left" w:pos="-720"/>
        </w:tabs>
        <w:suppressAutoHyphens/>
        <w:jc w:val="both"/>
        <w:rPr>
          <w:rFonts w:ascii="Times New Roman" w:hAnsi="Times New Roman"/>
          <w:spacing w:val="-3"/>
        </w:rPr>
      </w:pPr>
      <w:r w:rsidRPr="00D86E7B">
        <w:rPr>
          <w:rFonts w:ascii="Times New Roman" w:hAnsi="Times New Roman"/>
          <w:spacing w:val="-3"/>
        </w:rPr>
        <w:tab/>
      </w:r>
      <w:r>
        <w:rPr>
          <w:rFonts w:ascii="Times New Roman" w:hAnsi="Times New Roman"/>
          <w:spacing w:val="-3"/>
        </w:rPr>
        <w:t>(</w:t>
      </w:r>
      <w:r w:rsidRPr="00D86E7B">
        <w:rPr>
          <w:rFonts w:ascii="Times New Roman" w:hAnsi="Times New Roman"/>
          <w:spacing w:val="-3"/>
        </w:rPr>
        <w:t>2</w:t>
      </w:r>
      <w:r>
        <w:rPr>
          <w:rFonts w:ascii="Times New Roman" w:hAnsi="Times New Roman"/>
          <w:spacing w:val="-3"/>
        </w:rPr>
        <w:t>)</w:t>
      </w:r>
      <w:r w:rsidRPr="00D86E7B">
        <w:rPr>
          <w:rFonts w:ascii="Times New Roman" w:hAnsi="Times New Roman"/>
          <w:spacing w:val="-3"/>
        </w:rPr>
        <w:tab/>
      </w:r>
      <w:r>
        <w:rPr>
          <w:rFonts w:ascii="Times New Roman" w:hAnsi="Times New Roman"/>
          <w:spacing w:val="-3"/>
        </w:rPr>
        <w:t>T</w:t>
      </w:r>
      <w:r w:rsidRPr="00D86E7B">
        <w:rPr>
          <w:rFonts w:ascii="Times New Roman" w:hAnsi="Times New Roman"/>
          <w:spacing w:val="-3"/>
        </w:rPr>
        <w:t xml:space="preserve">o provide legal incentive for employers to prevent and respond to </w:t>
      </w:r>
      <w:r>
        <w:rPr>
          <w:rFonts w:ascii="Times New Roman" w:hAnsi="Times New Roman"/>
          <w:spacing w:val="-3"/>
        </w:rPr>
        <w:t xml:space="preserve">abusive </w:t>
      </w:r>
      <w:r w:rsidRPr="00D86E7B">
        <w:rPr>
          <w:rFonts w:ascii="Times New Roman" w:hAnsi="Times New Roman"/>
          <w:spacing w:val="-3"/>
        </w:rPr>
        <w:t>mistreatment of employees at work.</w:t>
      </w:r>
    </w:p>
    <w:p w:rsidR="003B4F4C" w:rsidRPr="00D86E7B" w:rsidRDefault="003B4F4C" w:rsidP="003B4F4C">
      <w:pPr>
        <w:tabs>
          <w:tab w:val="left" w:pos="-720"/>
        </w:tabs>
        <w:suppressAutoHyphens/>
        <w:jc w:val="both"/>
        <w:rPr>
          <w:rFonts w:ascii="Times New Roman" w:hAnsi="Times New Roman"/>
          <w:spacing w:val="-3"/>
        </w:rPr>
      </w:pPr>
    </w:p>
    <w:p w:rsidR="003B4F4C" w:rsidRPr="00D86E7B" w:rsidRDefault="003B4F4C" w:rsidP="003B4F4C">
      <w:pPr>
        <w:tabs>
          <w:tab w:val="left" w:pos="-720"/>
        </w:tabs>
        <w:suppressAutoHyphens/>
        <w:jc w:val="both"/>
        <w:rPr>
          <w:rFonts w:ascii="Times New Roman" w:hAnsi="Times New Roman"/>
          <w:spacing w:val="-3"/>
        </w:rPr>
      </w:pPr>
    </w:p>
    <w:p w:rsidR="003B4F4C" w:rsidRPr="00D86E7B" w:rsidRDefault="003B4F4C" w:rsidP="003B4F4C">
      <w:pPr>
        <w:tabs>
          <w:tab w:val="left" w:pos="-720"/>
        </w:tabs>
        <w:suppressAutoHyphens/>
        <w:jc w:val="both"/>
        <w:rPr>
          <w:rFonts w:ascii="Times New Roman" w:hAnsi="Times New Roman"/>
          <w:spacing w:val="-3"/>
        </w:rPr>
      </w:pPr>
      <w:r>
        <w:rPr>
          <w:rFonts w:ascii="Times New Roman" w:hAnsi="Times New Roman"/>
          <w:spacing w:val="-3"/>
        </w:rPr>
        <w:t>Section 2</w:t>
      </w:r>
      <w:r w:rsidRPr="00D86E7B">
        <w:rPr>
          <w:rFonts w:ascii="Times New Roman" w:hAnsi="Times New Roman"/>
          <w:spacing w:val="-3"/>
        </w:rPr>
        <w:t xml:space="preserve"> -- </w:t>
      </w:r>
      <w:r>
        <w:rPr>
          <w:rFonts w:ascii="Times New Roman" w:hAnsi="Times New Roman"/>
          <w:spacing w:val="-3"/>
        </w:rPr>
        <w:t>Definitions</w:t>
      </w:r>
    </w:p>
    <w:p w:rsidR="003B4F4C" w:rsidRPr="00D86E7B" w:rsidRDefault="003B4F4C" w:rsidP="003B4F4C">
      <w:pPr>
        <w:tabs>
          <w:tab w:val="left" w:pos="-720"/>
        </w:tabs>
        <w:suppressAutoHyphens/>
        <w:jc w:val="both"/>
        <w:rPr>
          <w:rFonts w:ascii="Times New Roman" w:hAnsi="Times New Roman"/>
          <w:spacing w:val="-3"/>
        </w:rPr>
      </w:pPr>
    </w:p>
    <w:p w:rsidR="003B4F4C" w:rsidRPr="00D86E7B" w:rsidRDefault="003B4F4C" w:rsidP="003B4F4C">
      <w:pPr>
        <w:tabs>
          <w:tab w:val="left" w:pos="-720"/>
        </w:tabs>
        <w:suppressAutoHyphens/>
        <w:jc w:val="both"/>
        <w:rPr>
          <w:rFonts w:ascii="Times New Roman" w:hAnsi="Times New Roman"/>
          <w:spacing w:val="-3"/>
        </w:rPr>
      </w:pPr>
      <w:r>
        <w:rPr>
          <w:rFonts w:ascii="Times New Roman" w:hAnsi="Times New Roman"/>
          <w:spacing w:val="-3"/>
        </w:rPr>
        <w:t>(a)</w:t>
      </w:r>
      <w:r w:rsidRPr="00D86E7B">
        <w:rPr>
          <w:rFonts w:ascii="Times New Roman" w:hAnsi="Times New Roman"/>
          <w:spacing w:val="-3"/>
        </w:rPr>
        <w:tab/>
        <w:t xml:space="preserve">Abusive work environment.  An abusive work environment exists when the defendant, acting with malice, subjects </w:t>
      </w:r>
      <w:r>
        <w:rPr>
          <w:rFonts w:ascii="Times New Roman" w:hAnsi="Times New Roman"/>
          <w:spacing w:val="-3"/>
        </w:rPr>
        <w:t>an employee</w:t>
      </w:r>
      <w:r w:rsidRPr="00D86E7B">
        <w:rPr>
          <w:rFonts w:ascii="Times New Roman" w:hAnsi="Times New Roman"/>
          <w:spacing w:val="-3"/>
        </w:rPr>
        <w:t xml:space="preserve"> to abusive conduct so severe that it causes </w:t>
      </w:r>
      <w:r>
        <w:rPr>
          <w:rFonts w:ascii="Times New Roman" w:hAnsi="Times New Roman"/>
          <w:spacing w:val="-3"/>
        </w:rPr>
        <w:t>tangible harm to the employee</w:t>
      </w:r>
      <w:r w:rsidRPr="00D86E7B">
        <w:rPr>
          <w:rFonts w:ascii="Times New Roman" w:hAnsi="Times New Roman"/>
          <w:spacing w:val="-3"/>
        </w:rPr>
        <w:t>.</w:t>
      </w:r>
    </w:p>
    <w:p w:rsidR="003B4F4C" w:rsidRPr="00D86E7B" w:rsidRDefault="003B4F4C" w:rsidP="003B4F4C">
      <w:pPr>
        <w:tabs>
          <w:tab w:val="left" w:pos="-720"/>
        </w:tabs>
        <w:suppressAutoHyphens/>
        <w:jc w:val="both"/>
        <w:rPr>
          <w:rFonts w:ascii="Times New Roman" w:hAnsi="Times New Roman"/>
          <w:spacing w:val="-3"/>
        </w:rPr>
      </w:pPr>
    </w:p>
    <w:p w:rsidR="003B4F4C" w:rsidRDefault="003B4F4C" w:rsidP="003B4F4C">
      <w:pPr>
        <w:tabs>
          <w:tab w:val="left" w:pos="-720"/>
        </w:tabs>
        <w:suppressAutoHyphens/>
        <w:jc w:val="both"/>
        <w:rPr>
          <w:rFonts w:ascii="Times New Roman" w:hAnsi="Times New Roman"/>
          <w:spacing w:val="-3"/>
        </w:rPr>
      </w:pPr>
      <w:r w:rsidRPr="00D86E7B">
        <w:rPr>
          <w:rFonts w:ascii="Times New Roman" w:hAnsi="Times New Roman"/>
          <w:spacing w:val="-3"/>
        </w:rPr>
        <w:tab/>
      </w:r>
      <w:r>
        <w:rPr>
          <w:rFonts w:ascii="Times New Roman" w:hAnsi="Times New Roman"/>
          <w:spacing w:val="-3"/>
        </w:rPr>
        <w:t>(1)</w:t>
      </w:r>
      <w:r w:rsidRPr="00D86E7B">
        <w:rPr>
          <w:rFonts w:ascii="Times New Roman" w:hAnsi="Times New Roman"/>
          <w:spacing w:val="-3"/>
        </w:rPr>
        <w:tab/>
        <w:t>Abusive conduct.  Abusive conduct is conduct</w:t>
      </w:r>
      <w:r>
        <w:rPr>
          <w:rFonts w:ascii="Times New Roman" w:hAnsi="Times New Roman"/>
          <w:spacing w:val="-3"/>
        </w:rPr>
        <w:t>, including acts, omissions, or both,</w:t>
      </w:r>
      <w:r w:rsidRPr="00D86E7B">
        <w:rPr>
          <w:rFonts w:ascii="Times New Roman" w:hAnsi="Times New Roman"/>
          <w:spacing w:val="-3"/>
        </w:rPr>
        <w:t xml:space="preserve"> that a reasonable person would find hostile</w:t>
      </w:r>
      <w:r>
        <w:rPr>
          <w:rFonts w:ascii="Times New Roman" w:hAnsi="Times New Roman"/>
          <w:spacing w:val="-3"/>
        </w:rPr>
        <w:t>, based on the</w:t>
      </w:r>
      <w:r w:rsidRPr="00D86E7B">
        <w:rPr>
          <w:rFonts w:ascii="Times New Roman" w:hAnsi="Times New Roman"/>
          <w:spacing w:val="-3"/>
        </w:rPr>
        <w:t xml:space="preserve"> severity, nature, and frequency of the defendant’s conduct.  Abusive conduct may include, but is not limited to: repeated infliction of verbal abuse such as the use of derogatory remarks, insults, and epithets;</w:t>
      </w:r>
      <w:r>
        <w:rPr>
          <w:rFonts w:ascii="Times New Roman" w:hAnsi="Times New Roman"/>
          <w:spacing w:val="-3"/>
        </w:rPr>
        <w:t xml:space="preserve"> verbal or physical conduct of a </w:t>
      </w:r>
      <w:r w:rsidRPr="00D86E7B">
        <w:rPr>
          <w:rFonts w:ascii="Times New Roman" w:hAnsi="Times New Roman"/>
          <w:spacing w:val="-3"/>
        </w:rPr>
        <w:t>threatening, intimidating, or humiliating</w:t>
      </w:r>
      <w:r>
        <w:rPr>
          <w:rFonts w:ascii="Times New Roman" w:hAnsi="Times New Roman"/>
          <w:spacing w:val="-3"/>
        </w:rPr>
        <w:t xml:space="preserve"> nature</w:t>
      </w:r>
      <w:r w:rsidRPr="00D86E7B">
        <w:rPr>
          <w:rFonts w:ascii="Times New Roman" w:hAnsi="Times New Roman"/>
          <w:spacing w:val="-3"/>
        </w:rPr>
        <w:t xml:space="preserve">; </w:t>
      </w:r>
      <w:r>
        <w:rPr>
          <w:rFonts w:ascii="Times New Roman" w:hAnsi="Times New Roman"/>
          <w:spacing w:val="-3"/>
        </w:rPr>
        <w:t xml:space="preserve">the </w:t>
      </w:r>
      <w:r w:rsidRPr="00D86E7B">
        <w:rPr>
          <w:rFonts w:ascii="Times New Roman" w:hAnsi="Times New Roman"/>
          <w:spacing w:val="-3"/>
        </w:rPr>
        <w:t xml:space="preserve">sabotage or undermining of an employee’s work performance; or attempts to exploit </w:t>
      </w:r>
      <w:proofErr w:type="gramStart"/>
      <w:r w:rsidRPr="00D86E7B">
        <w:rPr>
          <w:rFonts w:ascii="Times New Roman" w:hAnsi="Times New Roman"/>
          <w:spacing w:val="-3"/>
        </w:rPr>
        <w:t>a</w:t>
      </w:r>
      <w:proofErr w:type="gramEnd"/>
      <w:r w:rsidRPr="00D86E7B">
        <w:rPr>
          <w:rFonts w:ascii="Times New Roman" w:hAnsi="Times New Roman"/>
          <w:spacing w:val="-3"/>
        </w:rPr>
        <w:t xml:space="preserve"> employee’s known psychological or physical vulnerability.  A single act normally will not constitute abusive conduct, but an especially severe and egregious act may meet this standard.</w:t>
      </w:r>
    </w:p>
    <w:p w:rsidR="003B4F4C" w:rsidRPr="00D86E7B" w:rsidRDefault="003B4F4C" w:rsidP="003B4F4C">
      <w:pPr>
        <w:tabs>
          <w:tab w:val="left" w:pos="-720"/>
        </w:tabs>
        <w:suppressAutoHyphens/>
        <w:jc w:val="both"/>
        <w:rPr>
          <w:rFonts w:ascii="Times New Roman" w:hAnsi="Times New Roman"/>
          <w:spacing w:val="-3"/>
        </w:rPr>
      </w:pPr>
    </w:p>
    <w:p w:rsidR="003B4F4C" w:rsidRPr="00D86E7B" w:rsidRDefault="003B4F4C" w:rsidP="003B4F4C">
      <w:pPr>
        <w:tabs>
          <w:tab w:val="left" w:pos="-720"/>
        </w:tabs>
        <w:suppressAutoHyphens/>
        <w:jc w:val="both"/>
        <w:rPr>
          <w:rFonts w:ascii="Times New Roman" w:hAnsi="Times New Roman"/>
          <w:spacing w:val="-3"/>
        </w:rPr>
      </w:pPr>
      <w:r>
        <w:rPr>
          <w:rFonts w:ascii="Times New Roman" w:hAnsi="Times New Roman"/>
          <w:spacing w:val="-3"/>
        </w:rPr>
        <w:tab/>
        <w:t>(2)</w:t>
      </w:r>
      <w:r w:rsidRPr="00D86E7B">
        <w:rPr>
          <w:rFonts w:ascii="Times New Roman" w:hAnsi="Times New Roman"/>
          <w:spacing w:val="-3"/>
        </w:rPr>
        <w:tab/>
        <w:t>Malice.</w:t>
      </w:r>
      <w:r>
        <w:rPr>
          <w:rFonts w:ascii="Times New Roman" w:hAnsi="Times New Roman"/>
          <w:spacing w:val="-3"/>
        </w:rPr>
        <w:t xml:space="preserve">  M</w:t>
      </w:r>
      <w:r w:rsidRPr="00D86E7B">
        <w:rPr>
          <w:rFonts w:ascii="Times New Roman" w:hAnsi="Times New Roman"/>
          <w:spacing w:val="-3"/>
        </w:rPr>
        <w:t>alice is defined as the desire to cause pain, injury, or distress to another.</w:t>
      </w:r>
    </w:p>
    <w:p w:rsidR="003B4F4C" w:rsidRPr="00D86E7B" w:rsidRDefault="003B4F4C" w:rsidP="003B4F4C">
      <w:pPr>
        <w:tabs>
          <w:tab w:val="left" w:pos="-720"/>
        </w:tabs>
        <w:suppressAutoHyphens/>
        <w:jc w:val="both"/>
        <w:rPr>
          <w:rFonts w:ascii="Times New Roman" w:hAnsi="Times New Roman"/>
          <w:spacing w:val="-3"/>
        </w:rPr>
      </w:pPr>
    </w:p>
    <w:p w:rsidR="003B4F4C" w:rsidRPr="00D86E7B" w:rsidRDefault="003B4F4C" w:rsidP="003B4F4C">
      <w:pPr>
        <w:tabs>
          <w:tab w:val="left" w:pos="-720"/>
        </w:tabs>
        <w:suppressAutoHyphens/>
        <w:jc w:val="both"/>
        <w:rPr>
          <w:rFonts w:ascii="Times New Roman" w:hAnsi="Times New Roman"/>
          <w:spacing w:val="-3"/>
        </w:rPr>
      </w:pPr>
      <w:r>
        <w:rPr>
          <w:rFonts w:ascii="Times New Roman" w:hAnsi="Times New Roman"/>
          <w:spacing w:val="-3"/>
        </w:rPr>
        <w:t>(b)</w:t>
      </w:r>
      <w:r>
        <w:rPr>
          <w:rFonts w:ascii="Times New Roman" w:hAnsi="Times New Roman"/>
          <w:spacing w:val="-3"/>
        </w:rPr>
        <w:tab/>
      </w:r>
      <w:r w:rsidRPr="00D86E7B">
        <w:rPr>
          <w:rFonts w:ascii="Times New Roman" w:hAnsi="Times New Roman"/>
          <w:spacing w:val="-3"/>
        </w:rPr>
        <w:t>Tangible harm.  Tangible harm is defined as psychological harm or physical harm.</w:t>
      </w:r>
    </w:p>
    <w:p w:rsidR="003B4F4C" w:rsidRPr="00D86E7B" w:rsidRDefault="003B4F4C" w:rsidP="003B4F4C">
      <w:pPr>
        <w:tabs>
          <w:tab w:val="left" w:pos="-720"/>
        </w:tabs>
        <w:suppressAutoHyphens/>
        <w:jc w:val="both"/>
        <w:rPr>
          <w:rFonts w:ascii="Times New Roman" w:hAnsi="Times New Roman"/>
          <w:spacing w:val="-3"/>
        </w:rPr>
      </w:pPr>
    </w:p>
    <w:p w:rsidR="003B4F4C" w:rsidRPr="00D86E7B" w:rsidRDefault="003B4F4C" w:rsidP="003B4F4C">
      <w:pPr>
        <w:tabs>
          <w:tab w:val="left" w:pos="-720"/>
        </w:tabs>
        <w:suppressAutoHyphens/>
        <w:jc w:val="both"/>
        <w:rPr>
          <w:rFonts w:ascii="Times New Roman" w:hAnsi="Times New Roman"/>
          <w:spacing w:val="-3"/>
        </w:rPr>
      </w:pPr>
      <w:r w:rsidRPr="00D86E7B">
        <w:rPr>
          <w:rFonts w:ascii="Times New Roman" w:hAnsi="Times New Roman"/>
          <w:spacing w:val="-3"/>
        </w:rPr>
        <w:tab/>
      </w:r>
      <w:r>
        <w:rPr>
          <w:rFonts w:ascii="Times New Roman" w:hAnsi="Times New Roman"/>
          <w:spacing w:val="-3"/>
        </w:rPr>
        <w:t>(1)</w:t>
      </w:r>
      <w:r w:rsidRPr="00D86E7B">
        <w:rPr>
          <w:rFonts w:ascii="Times New Roman" w:hAnsi="Times New Roman"/>
          <w:spacing w:val="-3"/>
        </w:rPr>
        <w:tab/>
        <w:t xml:space="preserve">Psychological harm.  Psychological harm is the material impairment of a person’s mental health, as </w:t>
      </w:r>
      <w:r>
        <w:rPr>
          <w:rFonts w:ascii="Times New Roman" w:hAnsi="Times New Roman"/>
          <w:spacing w:val="-3"/>
        </w:rPr>
        <w:t>established</w:t>
      </w:r>
      <w:r w:rsidRPr="00D86E7B">
        <w:rPr>
          <w:rFonts w:ascii="Times New Roman" w:hAnsi="Times New Roman"/>
          <w:spacing w:val="-3"/>
        </w:rPr>
        <w:t xml:space="preserve"> by competent </w:t>
      </w:r>
      <w:r>
        <w:rPr>
          <w:rFonts w:ascii="Times New Roman" w:hAnsi="Times New Roman"/>
          <w:spacing w:val="-3"/>
        </w:rPr>
        <w:t>evidence</w:t>
      </w:r>
      <w:r w:rsidRPr="00D86E7B">
        <w:rPr>
          <w:rFonts w:ascii="Times New Roman" w:hAnsi="Times New Roman"/>
          <w:spacing w:val="-3"/>
        </w:rPr>
        <w:t>.</w:t>
      </w:r>
    </w:p>
    <w:p w:rsidR="003B4F4C" w:rsidRPr="00D86E7B" w:rsidRDefault="003B4F4C" w:rsidP="003B4F4C">
      <w:pPr>
        <w:tabs>
          <w:tab w:val="left" w:pos="-720"/>
        </w:tabs>
        <w:suppressAutoHyphens/>
        <w:jc w:val="both"/>
        <w:rPr>
          <w:rFonts w:ascii="Times New Roman" w:hAnsi="Times New Roman"/>
          <w:spacing w:val="-3"/>
        </w:rPr>
      </w:pPr>
    </w:p>
    <w:p w:rsidR="003B4F4C" w:rsidRPr="00D86E7B" w:rsidRDefault="003B4F4C" w:rsidP="003B4F4C">
      <w:pPr>
        <w:tabs>
          <w:tab w:val="left" w:pos="-720"/>
        </w:tabs>
        <w:suppressAutoHyphens/>
        <w:jc w:val="both"/>
        <w:rPr>
          <w:rFonts w:ascii="Times New Roman" w:hAnsi="Times New Roman"/>
          <w:spacing w:val="-3"/>
        </w:rPr>
      </w:pPr>
      <w:r w:rsidRPr="00D86E7B">
        <w:rPr>
          <w:rFonts w:ascii="Times New Roman" w:hAnsi="Times New Roman"/>
          <w:spacing w:val="-3"/>
        </w:rPr>
        <w:tab/>
      </w:r>
      <w:r>
        <w:rPr>
          <w:rFonts w:ascii="Times New Roman" w:hAnsi="Times New Roman"/>
          <w:spacing w:val="-3"/>
        </w:rPr>
        <w:t>(2)</w:t>
      </w:r>
      <w:r w:rsidRPr="00D86E7B">
        <w:rPr>
          <w:rFonts w:ascii="Times New Roman" w:hAnsi="Times New Roman"/>
          <w:spacing w:val="-3"/>
        </w:rPr>
        <w:tab/>
        <w:t xml:space="preserve">Physical harm.  Physical harm is the material impairment of a person’s physical health or bodily integrity, as </w:t>
      </w:r>
      <w:r>
        <w:rPr>
          <w:rFonts w:ascii="Times New Roman" w:hAnsi="Times New Roman"/>
          <w:spacing w:val="-3"/>
        </w:rPr>
        <w:t xml:space="preserve">established by competent </w:t>
      </w:r>
      <w:r w:rsidRPr="00D86E7B">
        <w:rPr>
          <w:rFonts w:ascii="Times New Roman" w:hAnsi="Times New Roman"/>
          <w:spacing w:val="-3"/>
        </w:rPr>
        <w:t>evidence.</w:t>
      </w:r>
    </w:p>
    <w:p w:rsidR="003B4F4C" w:rsidRPr="00D86E7B" w:rsidRDefault="003B4F4C" w:rsidP="003B4F4C">
      <w:pPr>
        <w:tabs>
          <w:tab w:val="left" w:pos="-720"/>
        </w:tabs>
        <w:suppressAutoHyphens/>
        <w:jc w:val="both"/>
        <w:rPr>
          <w:rFonts w:ascii="Times New Roman" w:hAnsi="Times New Roman"/>
          <w:spacing w:val="-3"/>
        </w:rPr>
      </w:pPr>
    </w:p>
    <w:p w:rsidR="003B4F4C" w:rsidRPr="00D86E7B" w:rsidRDefault="003B4F4C" w:rsidP="003B4F4C">
      <w:pPr>
        <w:tabs>
          <w:tab w:val="left" w:pos="-720"/>
        </w:tabs>
        <w:suppressAutoHyphens/>
        <w:jc w:val="both"/>
        <w:rPr>
          <w:rFonts w:ascii="Times New Roman" w:hAnsi="Times New Roman"/>
          <w:spacing w:val="-3"/>
        </w:rPr>
      </w:pPr>
      <w:r>
        <w:rPr>
          <w:rFonts w:ascii="Times New Roman" w:hAnsi="Times New Roman"/>
          <w:spacing w:val="-3"/>
        </w:rPr>
        <w:t>(c)</w:t>
      </w:r>
      <w:r w:rsidRPr="00D86E7B">
        <w:rPr>
          <w:rFonts w:ascii="Times New Roman" w:hAnsi="Times New Roman"/>
          <w:spacing w:val="-3"/>
        </w:rPr>
        <w:tab/>
        <w:t>Adverse employment action.  An adverse employment action includes, but is not limited to, a termination, demotion, unfavorable reassignment, failure to promote, disciplinary action, or reduction in compensation.</w:t>
      </w:r>
    </w:p>
    <w:p w:rsidR="003B4F4C" w:rsidRPr="00D86E7B" w:rsidRDefault="003B4F4C" w:rsidP="003B4F4C">
      <w:pPr>
        <w:tabs>
          <w:tab w:val="left" w:pos="-720"/>
        </w:tabs>
        <w:suppressAutoHyphens/>
        <w:jc w:val="both"/>
        <w:rPr>
          <w:rFonts w:ascii="Times New Roman" w:hAnsi="Times New Roman"/>
          <w:spacing w:val="-3"/>
        </w:rPr>
      </w:pPr>
    </w:p>
    <w:p w:rsidR="003B4F4C" w:rsidRPr="00D86E7B" w:rsidRDefault="003B4F4C" w:rsidP="003B4F4C">
      <w:pPr>
        <w:tabs>
          <w:tab w:val="left" w:pos="-720"/>
        </w:tabs>
        <w:suppressAutoHyphens/>
        <w:jc w:val="both"/>
        <w:rPr>
          <w:rFonts w:ascii="Times New Roman" w:hAnsi="Times New Roman"/>
          <w:spacing w:val="-3"/>
        </w:rPr>
      </w:pPr>
      <w:r>
        <w:rPr>
          <w:rFonts w:ascii="Times New Roman" w:hAnsi="Times New Roman"/>
          <w:spacing w:val="-3"/>
        </w:rPr>
        <w:t>(d)</w:t>
      </w:r>
      <w:r w:rsidRPr="00D86E7B">
        <w:rPr>
          <w:rFonts w:ascii="Times New Roman" w:hAnsi="Times New Roman"/>
          <w:spacing w:val="-3"/>
        </w:rPr>
        <w:tab/>
        <w:t xml:space="preserve">Constructive discharge.  A constructive discharge shall be considered a termination, and, therefore, an adverse employment action within the meaning of this Chapter.  </w:t>
      </w:r>
      <w:r>
        <w:rPr>
          <w:rFonts w:ascii="Times New Roman" w:hAnsi="Times New Roman"/>
          <w:spacing w:val="-3"/>
        </w:rPr>
        <w:t>A constructive discharge exists where</w:t>
      </w:r>
      <w:r w:rsidRPr="00D86E7B">
        <w:rPr>
          <w:rFonts w:ascii="Times New Roman" w:hAnsi="Times New Roman"/>
          <w:spacing w:val="-3"/>
        </w:rPr>
        <w:t>:  (</w:t>
      </w:r>
      <w:r>
        <w:rPr>
          <w:rFonts w:ascii="Times New Roman" w:hAnsi="Times New Roman"/>
          <w:spacing w:val="-3"/>
        </w:rPr>
        <w:t>1</w:t>
      </w:r>
      <w:r w:rsidRPr="00D86E7B">
        <w:rPr>
          <w:rFonts w:ascii="Times New Roman" w:hAnsi="Times New Roman"/>
          <w:spacing w:val="-3"/>
        </w:rPr>
        <w:t xml:space="preserve">) </w:t>
      </w:r>
      <w:r>
        <w:rPr>
          <w:rFonts w:ascii="Times New Roman" w:hAnsi="Times New Roman"/>
          <w:spacing w:val="-3"/>
        </w:rPr>
        <w:t>the employee reasonably believed he or she was subjected to abusive conduct</w:t>
      </w:r>
      <w:r w:rsidRPr="00D86E7B">
        <w:rPr>
          <w:rFonts w:ascii="Times New Roman" w:hAnsi="Times New Roman"/>
          <w:spacing w:val="-3"/>
        </w:rPr>
        <w:t>; (</w:t>
      </w:r>
      <w:r>
        <w:rPr>
          <w:rFonts w:ascii="Times New Roman" w:hAnsi="Times New Roman"/>
          <w:spacing w:val="-3"/>
        </w:rPr>
        <w:t>2</w:t>
      </w:r>
      <w:r w:rsidRPr="00D86E7B">
        <w:rPr>
          <w:rFonts w:ascii="Times New Roman" w:hAnsi="Times New Roman"/>
          <w:spacing w:val="-3"/>
        </w:rPr>
        <w:t xml:space="preserve">) the employee resigned </w:t>
      </w:r>
      <w:r w:rsidRPr="00D86E7B">
        <w:rPr>
          <w:rFonts w:ascii="Times New Roman" w:hAnsi="Times New Roman"/>
          <w:spacing w:val="-3"/>
        </w:rPr>
        <w:lastRenderedPageBreak/>
        <w:t>because of that abusive conduct; and, (</w:t>
      </w:r>
      <w:r>
        <w:rPr>
          <w:rFonts w:ascii="Times New Roman" w:hAnsi="Times New Roman"/>
          <w:spacing w:val="-3"/>
        </w:rPr>
        <w:t>3</w:t>
      </w:r>
      <w:r w:rsidRPr="00D86E7B">
        <w:rPr>
          <w:rFonts w:ascii="Times New Roman" w:hAnsi="Times New Roman"/>
          <w:spacing w:val="-3"/>
        </w:rPr>
        <w:t>) prior to resigning, the employee brought to the employer’s attention the existence of the abusive conduct and the employer failed to take reasonable steps to correct the situation.</w:t>
      </w:r>
    </w:p>
    <w:p w:rsidR="003B4F4C" w:rsidRPr="00D86E7B" w:rsidRDefault="003B4F4C" w:rsidP="003B4F4C">
      <w:pPr>
        <w:tabs>
          <w:tab w:val="left" w:pos="-720"/>
        </w:tabs>
        <w:suppressAutoHyphens/>
        <w:jc w:val="both"/>
        <w:rPr>
          <w:rFonts w:ascii="Times New Roman" w:hAnsi="Times New Roman"/>
          <w:spacing w:val="-3"/>
        </w:rPr>
      </w:pPr>
    </w:p>
    <w:p w:rsidR="003B4F4C" w:rsidRPr="00D86E7B" w:rsidRDefault="003B4F4C" w:rsidP="003B4F4C">
      <w:pPr>
        <w:tabs>
          <w:tab w:val="left" w:pos="-720"/>
        </w:tabs>
        <w:suppressAutoHyphens/>
        <w:jc w:val="both"/>
        <w:rPr>
          <w:rFonts w:ascii="Times New Roman" w:hAnsi="Times New Roman"/>
          <w:spacing w:val="-3"/>
        </w:rPr>
      </w:pPr>
    </w:p>
    <w:p w:rsidR="003B4F4C" w:rsidRPr="00D86E7B" w:rsidRDefault="003B4F4C" w:rsidP="003B4F4C">
      <w:pPr>
        <w:tabs>
          <w:tab w:val="left" w:pos="-720"/>
        </w:tabs>
        <w:suppressAutoHyphens/>
        <w:jc w:val="both"/>
        <w:rPr>
          <w:rFonts w:ascii="Times New Roman" w:hAnsi="Times New Roman"/>
          <w:spacing w:val="-3"/>
        </w:rPr>
      </w:pPr>
      <w:r>
        <w:rPr>
          <w:rFonts w:ascii="Times New Roman" w:hAnsi="Times New Roman"/>
          <w:spacing w:val="-3"/>
        </w:rPr>
        <w:t>Section 3 – Unlawful Employment Practices</w:t>
      </w:r>
    </w:p>
    <w:p w:rsidR="003B4F4C" w:rsidRPr="00D86E7B" w:rsidRDefault="003B4F4C" w:rsidP="003B4F4C">
      <w:pPr>
        <w:tabs>
          <w:tab w:val="left" w:pos="-720"/>
        </w:tabs>
        <w:suppressAutoHyphens/>
        <w:jc w:val="both"/>
        <w:rPr>
          <w:rFonts w:ascii="Times New Roman" w:hAnsi="Times New Roman"/>
          <w:spacing w:val="-3"/>
        </w:rPr>
      </w:pPr>
    </w:p>
    <w:p w:rsidR="003B4F4C" w:rsidRPr="00D86E7B" w:rsidRDefault="003B4F4C" w:rsidP="003B4F4C">
      <w:pPr>
        <w:tabs>
          <w:tab w:val="left" w:pos="-720"/>
        </w:tabs>
        <w:suppressAutoHyphens/>
        <w:jc w:val="both"/>
        <w:rPr>
          <w:rFonts w:ascii="Times New Roman" w:hAnsi="Times New Roman"/>
          <w:spacing w:val="-3"/>
        </w:rPr>
      </w:pPr>
      <w:r>
        <w:rPr>
          <w:rFonts w:ascii="Times New Roman" w:hAnsi="Times New Roman"/>
          <w:spacing w:val="-3"/>
        </w:rPr>
        <w:t>(a)</w:t>
      </w:r>
      <w:r w:rsidRPr="00D86E7B">
        <w:rPr>
          <w:rFonts w:ascii="Times New Roman" w:hAnsi="Times New Roman"/>
          <w:spacing w:val="-3"/>
        </w:rPr>
        <w:tab/>
        <w:t>Abusive Work Environment.  It shall be an unlawful employment practice under this Chapter to subject an employee to an abusive work environment as defined by this Chapter.</w:t>
      </w:r>
    </w:p>
    <w:p w:rsidR="003B4F4C" w:rsidRPr="00D86E7B" w:rsidRDefault="003B4F4C" w:rsidP="003B4F4C">
      <w:pPr>
        <w:tabs>
          <w:tab w:val="left" w:pos="-720"/>
        </w:tabs>
        <w:suppressAutoHyphens/>
        <w:jc w:val="both"/>
        <w:rPr>
          <w:rFonts w:ascii="Times New Roman" w:hAnsi="Times New Roman"/>
          <w:spacing w:val="-3"/>
        </w:rPr>
      </w:pPr>
    </w:p>
    <w:p w:rsidR="003B4F4C" w:rsidRPr="00D86E7B" w:rsidRDefault="003B4F4C" w:rsidP="003B4F4C">
      <w:pPr>
        <w:tabs>
          <w:tab w:val="left" w:pos="-720"/>
        </w:tabs>
        <w:suppressAutoHyphens/>
        <w:jc w:val="both"/>
        <w:rPr>
          <w:rFonts w:ascii="Times New Roman" w:hAnsi="Times New Roman"/>
          <w:spacing w:val="-3"/>
        </w:rPr>
      </w:pPr>
      <w:r>
        <w:rPr>
          <w:rFonts w:ascii="Times New Roman" w:hAnsi="Times New Roman"/>
          <w:spacing w:val="-3"/>
        </w:rPr>
        <w:t>(b)</w:t>
      </w:r>
      <w:r w:rsidRPr="00D86E7B">
        <w:rPr>
          <w:rFonts w:ascii="Times New Roman" w:hAnsi="Times New Roman"/>
          <w:spacing w:val="-3"/>
        </w:rPr>
        <w:tab/>
        <w:t xml:space="preserve">Retaliation.  It shall be an unlawful employment practice under this Chapter to retaliate in any manner against an employee </w:t>
      </w:r>
      <w:r>
        <w:rPr>
          <w:rFonts w:ascii="Times New Roman" w:hAnsi="Times New Roman"/>
          <w:spacing w:val="-3"/>
        </w:rPr>
        <w:t>who has</w:t>
      </w:r>
      <w:r w:rsidRPr="00D86E7B">
        <w:rPr>
          <w:rFonts w:ascii="Times New Roman" w:hAnsi="Times New Roman"/>
          <w:spacing w:val="-3"/>
        </w:rPr>
        <w:t xml:space="preserve"> opposed any unlawful employment practice under this Chapter, or </w:t>
      </w:r>
      <w:r>
        <w:rPr>
          <w:rFonts w:ascii="Times New Roman" w:hAnsi="Times New Roman"/>
          <w:spacing w:val="-3"/>
        </w:rPr>
        <w:t>who has</w:t>
      </w:r>
      <w:r w:rsidRPr="00D86E7B">
        <w:rPr>
          <w:rFonts w:ascii="Times New Roman" w:hAnsi="Times New Roman"/>
          <w:spacing w:val="-3"/>
        </w:rPr>
        <w:t xml:space="preserve"> made a charge, testified, assisted, or participated in any manner in an investigation or proceeding under this Chapter, including, but not limited to, internal complaints and proceedings, arbitration and mediation proceedings, and legal actions.</w:t>
      </w:r>
    </w:p>
    <w:p w:rsidR="003B4F4C" w:rsidRPr="00D86E7B" w:rsidRDefault="003B4F4C" w:rsidP="003B4F4C">
      <w:pPr>
        <w:tabs>
          <w:tab w:val="left" w:pos="-720"/>
        </w:tabs>
        <w:suppressAutoHyphens/>
        <w:jc w:val="both"/>
        <w:rPr>
          <w:rFonts w:ascii="Times New Roman" w:hAnsi="Times New Roman"/>
          <w:spacing w:val="-3"/>
        </w:rPr>
      </w:pPr>
    </w:p>
    <w:p w:rsidR="003B4F4C" w:rsidRPr="00D86E7B" w:rsidRDefault="003B4F4C" w:rsidP="003B4F4C">
      <w:pPr>
        <w:tabs>
          <w:tab w:val="left" w:pos="-720"/>
        </w:tabs>
        <w:suppressAutoHyphens/>
        <w:jc w:val="both"/>
        <w:rPr>
          <w:rFonts w:ascii="Times New Roman" w:hAnsi="Times New Roman"/>
          <w:spacing w:val="-3"/>
        </w:rPr>
      </w:pPr>
    </w:p>
    <w:p w:rsidR="003B4F4C" w:rsidRPr="00D86E7B" w:rsidRDefault="003B4F4C" w:rsidP="003B4F4C">
      <w:pPr>
        <w:tabs>
          <w:tab w:val="left" w:pos="-720"/>
        </w:tabs>
        <w:suppressAutoHyphens/>
        <w:jc w:val="both"/>
        <w:rPr>
          <w:rFonts w:ascii="Times New Roman" w:hAnsi="Times New Roman"/>
          <w:spacing w:val="-3"/>
        </w:rPr>
      </w:pPr>
      <w:r>
        <w:rPr>
          <w:rFonts w:ascii="Times New Roman" w:hAnsi="Times New Roman"/>
          <w:spacing w:val="-3"/>
        </w:rPr>
        <w:t>Section 4 – Employer Liability and Defense</w:t>
      </w:r>
    </w:p>
    <w:p w:rsidR="003B4F4C" w:rsidRPr="00D86E7B" w:rsidRDefault="003B4F4C" w:rsidP="003B4F4C">
      <w:pPr>
        <w:tabs>
          <w:tab w:val="left" w:pos="-720"/>
        </w:tabs>
        <w:suppressAutoHyphens/>
        <w:jc w:val="both"/>
        <w:rPr>
          <w:rFonts w:ascii="Times New Roman" w:hAnsi="Times New Roman"/>
          <w:spacing w:val="-3"/>
        </w:rPr>
      </w:pPr>
    </w:p>
    <w:p w:rsidR="003B4F4C" w:rsidRPr="00D86E7B" w:rsidRDefault="003B4F4C" w:rsidP="003B4F4C">
      <w:pPr>
        <w:tabs>
          <w:tab w:val="left" w:pos="-720"/>
        </w:tabs>
        <w:suppressAutoHyphens/>
        <w:jc w:val="both"/>
        <w:rPr>
          <w:rFonts w:ascii="Times New Roman" w:hAnsi="Times New Roman"/>
          <w:spacing w:val="-3"/>
        </w:rPr>
      </w:pPr>
      <w:r>
        <w:rPr>
          <w:rFonts w:ascii="Times New Roman" w:hAnsi="Times New Roman"/>
          <w:spacing w:val="-3"/>
        </w:rPr>
        <w:t>(a)</w:t>
      </w:r>
      <w:r w:rsidRPr="00D86E7B">
        <w:rPr>
          <w:rFonts w:ascii="Times New Roman" w:hAnsi="Times New Roman"/>
          <w:spacing w:val="-3"/>
        </w:rPr>
        <w:tab/>
        <w:t>An employer shall be vicariously liable for an unlawful employment practice, as defined by this Chapter, committed by its employee.</w:t>
      </w:r>
    </w:p>
    <w:p w:rsidR="003B4F4C" w:rsidRDefault="003B4F4C" w:rsidP="003B4F4C">
      <w:pPr>
        <w:tabs>
          <w:tab w:val="left" w:pos="-720"/>
        </w:tabs>
        <w:suppressAutoHyphens/>
        <w:jc w:val="both"/>
        <w:rPr>
          <w:rFonts w:ascii="Times New Roman" w:hAnsi="Times New Roman"/>
          <w:spacing w:val="-3"/>
        </w:rPr>
      </w:pPr>
    </w:p>
    <w:p w:rsidR="003B4F4C" w:rsidRPr="00D86E7B" w:rsidRDefault="003B4F4C" w:rsidP="003B4F4C">
      <w:pPr>
        <w:tabs>
          <w:tab w:val="left" w:pos="-720"/>
        </w:tabs>
        <w:suppressAutoHyphens/>
        <w:jc w:val="both"/>
        <w:rPr>
          <w:rFonts w:ascii="Times New Roman" w:hAnsi="Times New Roman"/>
          <w:spacing w:val="-3"/>
        </w:rPr>
      </w:pPr>
      <w:r>
        <w:rPr>
          <w:rFonts w:ascii="Times New Roman" w:hAnsi="Times New Roman"/>
          <w:spacing w:val="-3"/>
        </w:rPr>
        <w:t>(b)</w:t>
      </w:r>
      <w:r w:rsidRPr="00D86E7B">
        <w:rPr>
          <w:rFonts w:ascii="Times New Roman" w:hAnsi="Times New Roman"/>
          <w:spacing w:val="-3"/>
        </w:rPr>
        <w:tab/>
      </w:r>
      <w:r>
        <w:rPr>
          <w:rFonts w:ascii="Times New Roman" w:hAnsi="Times New Roman"/>
          <w:spacing w:val="-3"/>
        </w:rPr>
        <w:t>Where the alleged unlawful employment practice</w:t>
      </w:r>
      <w:r w:rsidRPr="00D86E7B">
        <w:rPr>
          <w:rFonts w:ascii="Times New Roman" w:hAnsi="Times New Roman"/>
          <w:spacing w:val="-3"/>
        </w:rPr>
        <w:t xml:space="preserve"> does not include an adverse employment action, it shall be an affirmative defense for an employer only that:</w:t>
      </w:r>
    </w:p>
    <w:p w:rsidR="003B4F4C" w:rsidRPr="00D86E7B" w:rsidRDefault="003B4F4C" w:rsidP="003B4F4C">
      <w:pPr>
        <w:tabs>
          <w:tab w:val="left" w:pos="-720"/>
        </w:tabs>
        <w:suppressAutoHyphens/>
        <w:jc w:val="both"/>
        <w:rPr>
          <w:rFonts w:ascii="Times New Roman" w:hAnsi="Times New Roman"/>
          <w:spacing w:val="-3"/>
        </w:rPr>
      </w:pPr>
    </w:p>
    <w:p w:rsidR="003B4F4C" w:rsidRPr="00D86E7B" w:rsidRDefault="003B4F4C" w:rsidP="003B4F4C">
      <w:pPr>
        <w:tabs>
          <w:tab w:val="left" w:pos="-720"/>
        </w:tabs>
        <w:suppressAutoHyphens/>
        <w:jc w:val="both"/>
        <w:rPr>
          <w:rFonts w:ascii="Times New Roman" w:hAnsi="Times New Roman"/>
          <w:spacing w:val="-3"/>
        </w:rPr>
      </w:pPr>
      <w:r w:rsidRPr="00D86E7B">
        <w:rPr>
          <w:rFonts w:ascii="Times New Roman" w:hAnsi="Times New Roman"/>
          <w:spacing w:val="-3"/>
        </w:rPr>
        <w:tab/>
      </w:r>
      <w:r>
        <w:rPr>
          <w:rFonts w:ascii="Times New Roman" w:hAnsi="Times New Roman"/>
          <w:spacing w:val="-3"/>
        </w:rPr>
        <w:t>(</w:t>
      </w:r>
      <w:r w:rsidRPr="00D86E7B">
        <w:rPr>
          <w:rFonts w:ascii="Times New Roman" w:hAnsi="Times New Roman"/>
          <w:spacing w:val="-3"/>
        </w:rPr>
        <w:t>1</w:t>
      </w:r>
      <w:r>
        <w:rPr>
          <w:rFonts w:ascii="Times New Roman" w:hAnsi="Times New Roman"/>
          <w:spacing w:val="-3"/>
        </w:rPr>
        <w:t>)</w:t>
      </w:r>
      <w:r w:rsidRPr="00D86E7B">
        <w:rPr>
          <w:rFonts w:ascii="Times New Roman" w:hAnsi="Times New Roman"/>
          <w:spacing w:val="-3"/>
        </w:rPr>
        <w:tab/>
      </w:r>
      <w:proofErr w:type="gramStart"/>
      <w:r w:rsidRPr="00D86E7B">
        <w:rPr>
          <w:rFonts w:ascii="Times New Roman" w:hAnsi="Times New Roman"/>
          <w:spacing w:val="-3"/>
        </w:rPr>
        <w:t>the</w:t>
      </w:r>
      <w:proofErr w:type="gramEnd"/>
      <w:r w:rsidRPr="00D86E7B">
        <w:rPr>
          <w:rFonts w:ascii="Times New Roman" w:hAnsi="Times New Roman"/>
          <w:spacing w:val="-3"/>
        </w:rPr>
        <w:t xml:space="preserve"> employer exercised reasonable care to prevent and correct promptly any actionable behavior; and,</w:t>
      </w:r>
    </w:p>
    <w:p w:rsidR="003B4F4C" w:rsidRPr="00D86E7B" w:rsidRDefault="003B4F4C" w:rsidP="003B4F4C">
      <w:pPr>
        <w:tabs>
          <w:tab w:val="left" w:pos="-720"/>
        </w:tabs>
        <w:suppressAutoHyphens/>
        <w:jc w:val="both"/>
        <w:rPr>
          <w:rFonts w:ascii="Times New Roman" w:hAnsi="Times New Roman"/>
          <w:spacing w:val="-3"/>
        </w:rPr>
      </w:pPr>
    </w:p>
    <w:p w:rsidR="003B4F4C" w:rsidRPr="00D86E7B" w:rsidRDefault="003B4F4C" w:rsidP="003B4F4C">
      <w:pPr>
        <w:tabs>
          <w:tab w:val="left" w:pos="-720"/>
        </w:tabs>
        <w:suppressAutoHyphens/>
        <w:jc w:val="both"/>
        <w:rPr>
          <w:rFonts w:ascii="Times New Roman" w:hAnsi="Times New Roman"/>
          <w:spacing w:val="-3"/>
        </w:rPr>
      </w:pPr>
      <w:r w:rsidRPr="00D86E7B">
        <w:rPr>
          <w:rFonts w:ascii="Times New Roman" w:hAnsi="Times New Roman"/>
          <w:spacing w:val="-3"/>
        </w:rPr>
        <w:tab/>
      </w:r>
      <w:r>
        <w:rPr>
          <w:rFonts w:ascii="Times New Roman" w:hAnsi="Times New Roman"/>
          <w:spacing w:val="-3"/>
        </w:rPr>
        <w:t>(</w:t>
      </w:r>
      <w:r w:rsidRPr="00D86E7B">
        <w:rPr>
          <w:rFonts w:ascii="Times New Roman" w:hAnsi="Times New Roman"/>
          <w:spacing w:val="-3"/>
        </w:rPr>
        <w:t>2</w:t>
      </w:r>
      <w:r>
        <w:rPr>
          <w:rFonts w:ascii="Times New Roman" w:hAnsi="Times New Roman"/>
          <w:spacing w:val="-3"/>
        </w:rPr>
        <w:t>)</w:t>
      </w:r>
      <w:r w:rsidRPr="00D86E7B">
        <w:rPr>
          <w:rFonts w:ascii="Times New Roman" w:hAnsi="Times New Roman"/>
          <w:spacing w:val="-3"/>
        </w:rPr>
        <w:tab/>
      </w:r>
      <w:proofErr w:type="gramStart"/>
      <w:r w:rsidRPr="00D86E7B">
        <w:rPr>
          <w:rFonts w:ascii="Times New Roman" w:hAnsi="Times New Roman"/>
          <w:spacing w:val="-3"/>
        </w:rPr>
        <w:t>the</w:t>
      </w:r>
      <w:proofErr w:type="gramEnd"/>
      <w:r w:rsidRPr="00D86E7B">
        <w:rPr>
          <w:rFonts w:ascii="Times New Roman" w:hAnsi="Times New Roman"/>
          <w:spacing w:val="-3"/>
        </w:rPr>
        <w:t xml:space="preserve"> complainant employee unreasonably failed to take advantage of appropriate preventive or corrective opportunities provided by the employer.</w:t>
      </w:r>
    </w:p>
    <w:p w:rsidR="003B4F4C" w:rsidRDefault="003B4F4C" w:rsidP="003B4F4C">
      <w:pPr>
        <w:tabs>
          <w:tab w:val="left" w:pos="-720"/>
        </w:tabs>
        <w:suppressAutoHyphens/>
        <w:jc w:val="both"/>
        <w:rPr>
          <w:rFonts w:ascii="Times New Roman" w:hAnsi="Times New Roman"/>
          <w:spacing w:val="-3"/>
        </w:rPr>
      </w:pPr>
    </w:p>
    <w:p w:rsidR="003B4F4C" w:rsidRDefault="003B4F4C" w:rsidP="003B4F4C">
      <w:pPr>
        <w:tabs>
          <w:tab w:val="left" w:pos="-720"/>
        </w:tabs>
        <w:suppressAutoHyphens/>
        <w:jc w:val="both"/>
        <w:rPr>
          <w:rFonts w:ascii="Times New Roman" w:hAnsi="Times New Roman"/>
          <w:spacing w:val="-3"/>
        </w:rPr>
      </w:pPr>
    </w:p>
    <w:p w:rsidR="003B4F4C" w:rsidRPr="00D86E7B" w:rsidRDefault="003B4F4C" w:rsidP="003B4F4C">
      <w:pPr>
        <w:tabs>
          <w:tab w:val="left" w:pos="-720"/>
        </w:tabs>
        <w:suppressAutoHyphens/>
        <w:jc w:val="both"/>
        <w:rPr>
          <w:rFonts w:ascii="Times New Roman" w:hAnsi="Times New Roman"/>
          <w:spacing w:val="-3"/>
        </w:rPr>
      </w:pPr>
    </w:p>
    <w:p w:rsidR="003B4F4C" w:rsidRDefault="003B4F4C" w:rsidP="003B4F4C">
      <w:pPr>
        <w:tabs>
          <w:tab w:val="left" w:pos="-720"/>
        </w:tabs>
        <w:suppressAutoHyphens/>
        <w:jc w:val="both"/>
        <w:rPr>
          <w:rFonts w:ascii="Times New Roman" w:hAnsi="Times New Roman"/>
          <w:spacing w:val="-3"/>
        </w:rPr>
      </w:pPr>
      <w:r>
        <w:rPr>
          <w:rFonts w:ascii="Times New Roman" w:hAnsi="Times New Roman"/>
          <w:spacing w:val="-3"/>
        </w:rPr>
        <w:t>Section 5 – Employee Liability and Defense</w:t>
      </w:r>
    </w:p>
    <w:p w:rsidR="003B4F4C" w:rsidRPr="00D86E7B" w:rsidRDefault="003B4F4C" w:rsidP="003B4F4C">
      <w:pPr>
        <w:tabs>
          <w:tab w:val="left" w:pos="-720"/>
        </w:tabs>
        <w:suppressAutoHyphens/>
        <w:jc w:val="both"/>
        <w:rPr>
          <w:rFonts w:ascii="Times New Roman" w:hAnsi="Times New Roman"/>
          <w:spacing w:val="-3"/>
        </w:rPr>
      </w:pPr>
    </w:p>
    <w:p w:rsidR="003B4F4C" w:rsidRDefault="003B4F4C" w:rsidP="003B4F4C">
      <w:pPr>
        <w:tabs>
          <w:tab w:val="left" w:pos="-720"/>
        </w:tabs>
        <w:suppressAutoHyphens/>
        <w:jc w:val="both"/>
        <w:rPr>
          <w:rFonts w:ascii="Times New Roman" w:hAnsi="Times New Roman"/>
          <w:spacing w:val="-3"/>
        </w:rPr>
      </w:pPr>
      <w:r>
        <w:rPr>
          <w:rFonts w:ascii="Times New Roman" w:hAnsi="Times New Roman"/>
          <w:spacing w:val="-3"/>
        </w:rPr>
        <w:t>(a)</w:t>
      </w:r>
      <w:r>
        <w:rPr>
          <w:rFonts w:ascii="Times New Roman" w:hAnsi="Times New Roman"/>
          <w:spacing w:val="-3"/>
        </w:rPr>
        <w:tab/>
        <w:t>An employee may be individually liable for an unlawful employment practice as defined by this Chapter.</w:t>
      </w:r>
    </w:p>
    <w:p w:rsidR="003B4F4C" w:rsidRDefault="003B4F4C" w:rsidP="003B4F4C">
      <w:pPr>
        <w:tabs>
          <w:tab w:val="left" w:pos="-720"/>
        </w:tabs>
        <w:suppressAutoHyphens/>
        <w:jc w:val="both"/>
        <w:rPr>
          <w:rFonts w:ascii="Times New Roman" w:hAnsi="Times New Roman"/>
          <w:spacing w:val="-3"/>
        </w:rPr>
      </w:pPr>
    </w:p>
    <w:p w:rsidR="003B4F4C" w:rsidRDefault="003B4F4C" w:rsidP="003B4F4C">
      <w:pPr>
        <w:tabs>
          <w:tab w:val="left" w:pos="-720"/>
        </w:tabs>
        <w:suppressAutoHyphens/>
        <w:jc w:val="both"/>
        <w:rPr>
          <w:rFonts w:ascii="Times New Roman" w:hAnsi="Times New Roman"/>
          <w:spacing w:val="-3"/>
        </w:rPr>
      </w:pPr>
      <w:r>
        <w:rPr>
          <w:rFonts w:ascii="Times New Roman" w:hAnsi="Times New Roman"/>
          <w:spacing w:val="-3"/>
        </w:rPr>
        <w:t>(b)</w:t>
      </w:r>
      <w:r>
        <w:rPr>
          <w:rFonts w:ascii="Times New Roman" w:hAnsi="Times New Roman"/>
          <w:spacing w:val="-3"/>
        </w:rPr>
        <w:tab/>
        <w:t>It shall be an affirmative defense for an employee only that the employee committed an unlawful employment practice as defined in this Chapter at the direction of the employer, under threat of an adverse employment action.</w:t>
      </w:r>
    </w:p>
    <w:p w:rsidR="003B4F4C" w:rsidRPr="00D86E7B" w:rsidRDefault="003B4F4C" w:rsidP="003B4F4C">
      <w:pPr>
        <w:tabs>
          <w:tab w:val="left" w:pos="-720"/>
        </w:tabs>
        <w:suppressAutoHyphens/>
        <w:jc w:val="both"/>
        <w:rPr>
          <w:rFonts w:ascii="Times New Roman" w:hAnsi="Times New Roman"/>
          <w:spacing w:val="-3"/>
        </w:rPr>
      </w:pPr>
    </w:p>
    <w:p w:rsidR="003B4F4C" w:rsidRPr="00D86E7B" w:rsidRDefault="003B4F4C" w:rsidP="003B4F4C">
      <w:pPr>
        <w:tabs>
          <w:tab w:val="left" w:pos="-720"/>
        </w:tabs>
        <w:suppressAutoHyphens/>
        <w:jc w:val="both"/>
        <w:rPr>
          <w:rFonts w:ascii="Times New Roman" w:hAnsi="Times New Roman"/>
          <w:spacing w:val="-3"/>
        </w:rPr>
      </w:pPr>
      <w:r>
        <w:rPr>
          <w:rFonts w:ascii="Times New Roman" w:hAnsi="Times New Roman"/>
          <w:spacing w:val="-3"/>
        </w:rPr>
        <w:t>Section 6 – Affirmative Defenses</w:t>
      </w:r>
    </w:p>
    <w:p w:rsidR="003B4F4C" w:rsidRPr="00D86E7B" w:rsidRDefault="003B4F4C" w:rsidP="003B4F4C">
      <w:pPr>
        <w:tabs>
          <w:tab w:val="left" w:pos="-720"/>
        </w:tabs>
        <w:suppressAutoHyphens/>
        <w:jc w:val="both"/>
        <w:rPr>
          <w:rFonts w:ascii="Times New Roman" w:hAnsi="Times New Roman"/>
          <w:spacing w:val="-3"/>
        </w:rPr>
      </w:pPr>
    </w:p>
    <w:p w:rsidR="003B4F4C" w:rsidRPr="00D86E7B" w:rsidRDefault="003B4F4C" w:rsidP="003B4F4C">
      <w:pPr>
        <w:tabs>
          <w:tab w:val="left" w:pos="-720"/>
        </w:tabs>
        <w:suppressAutoHyphens/>
        <w:jc w:val="both"/>
        <w:rPr>
          <w:rFonts w:ascii="Times New Roman" w:hAnsi="Times New Roman"/>
          <w:spacing w:val="-3"/>
        </w:rPr>
      </w:pPr>
      <w:r w:rsidRPr="00D86E7B">
        <w:rPr>
          <w:rFonts w:ascii="Times New Roman" w:hAnsi="Times New Roman"/>
          <w:spacing w:val="-3"/>
        </w:rPr>
        <w:t>It shall be an affirmative defense that:</w:t>
      </w:r>
    </w:p>
    <w:p w:rsidR="003B4F4C" w:rsidRPr="00D86E7B" w:rsidRDefault="003B4F4C" w:rsidP="003B4F4C">
      <w:pPr>
        <w:tabs>
          <w:tab w:val="left" w:pos="-720"/>
        </w:tabs>
        <w:suppressAutoHyphens/>
        <w:jc w:val="both"/>
        <w:rPr>
          <w:rFonts w:ascii="Times New Roman" w:hAnsi="Times New Roman"/>
          <w:spacing w:val="-3"/>
        </w:rPr>
      </w:pPr>
    </w:p>
    <w:p w:rsidR="003B4F4C" w:rsidRPr="00D86E7B" w:rsidRDefault="003B4F4C" w:rsidP="003B4F4C">
      <w:pPr>
        <w:tabs>
          <w:tab w:val="left" w:pos="-720"/>
        </w:tabs>
        <w:suppressAutoHyphens/>
        <w:jc w:val="both"/>
        <w:rPr>
          <w:rFonts w:ascii="Times New Roman" w:hAnsi="Times New Roman"/>
          <w:spacing w:val="-3"/>
        </w:rPr>
      </w:pPr>
      <w:r>
        <w:rPr>
          <w:rFonts w:ascii="Times New Roman" w:hAnsi="Times New Roman"/>
          <w:spacing w:val="-3"/>
        </w:rPr>
        <w:t>(a)</w:t>
      </w:r>
      <w:r w:rsidRPr="00D86E7B">
        <w:rPr>
          <w:rFonts w:ascii="Times New Roman" w:hAnsi="Times New Roman"/>
          <w:spacing w:val="-3"/>
        </w:rPr>
        <w:tab/>
      </w:r>
      <w:r>
        <w:rPr>
          <w:rFonts w:ascii="Times New Roman" w:hAnsi="Times New Roman"/>
          <w:spacing w:val="-3"/>
        </w:rPr>
        <w:t>T</w:t>
      </w:r>
      <w:r w:rsidRPr="00D86E7B">
        <w:rPr>
          <w:rFonts w:ascii="Times New Roman" w:hAnsi="Times New Roman"/>
          <w:spacing w:val="-3"/>
        </w:rPr>
        <w:t>he complaint is based on a</w:t>
      </w:r>
      <w:r>
        <w:rPr>
          <w:rFonts w:ascii="Times New Roman" w:hAnsi="Times New Roman"/>
          <w:spacing w:val="-3"/>
        </w:rPr>
        <w:t>n adverse employment action reasonably made for poor performance, misconduct, or economic necessity;</w:t>
      </w:r>
    </w:p>
    <w:p w:rsidR="003B4F4C" w:rsidRPr="00D86E7B" w:rsidRDefault="003B4F4C" w:rsidP="003B4F4C">
      <w:pPr>
        <w:tabs>
          <w:tab w:val="left" w:pos="-720"/>
        </w:tabs>
        <w:suppressAutoHyphens/>
        <w:jc w:val="both"/>
        <w:rPr>
          <w:rFonts w:ascii="Times New Roman" w:hAnsi="Times New Roman"/>
          <w:spacing w:val="-3"/>
        </w:rPr>
      </w:pPr>
    </w:p>
    <w:p w:rsidR="003B4F4C" w:rsidRDefault="003B4F4C" w:rsidP="003B4F4C">
      <w:pPr>
        <w:tabs>
          <w:tab w:val="left" w:pos="-720"/>
        </w:tabs>
        <w:suppressAutoHyphens/>
        <w:jc w:val="both"/>
        <w:rPr>
          <w:rFonts w:ascii="Times New Roman" w:hAnsi="Times New Roman"/>
          <w:spacing w:val="-3"/>
        </w:rPr>
      </w:pPr>
      <w:r>
        <w:rPr>
          <w:rFonts w:ascii="Times New Roman" w:hAnsi="Times New Roman"/>
          <w:spacing w:val="-3"/>
        </w:rPr>
        <w:t>(b)</w:t>
      </w:r>
      <w:r w:rsidRPr="00D86E7B">
        <w:rPr>
          <w:rFonts w:ascii="Times New Roman" w:hAnsi="Times New Roman"/>
          <w:spacing w:val="-3"/>
        </w:rPr>
        <w:tab/>
      </w:r>
      <w:r>
        <w:rPr>
          <w:rFonts w:ascii="Times New Roman" w:hAnsi="Times New Roman"/>
          <w:spacing w:val="-3"/>
        </w:rPr>
        <w:t>The complaint is based on a reasonable performance evaluation; or,</w:t>
      </w:r>
    </w:p>
    <w:p w:rsidR="003B4F4C" w:rsidRDefault="003B4F4C" w:rsidP="003B4F4C">
      <w:pPr>
        <w:tabs>
          <w:tab w:val="left" w:pos="-720"/>
        </w:tabs>
        <w:suppressAutoHyphens/>
        <w:jc w:val="both"/>
        <w:rPr>
          <w:rFonts w:ascii="Times New Roman" w:hAnsi="Times New Roman"/>
          <w:spacing w:val="-3"/>
        </w:rPr>
      </w:pPr>
    </w:p>
    <w:p w:rsidR="003B4F4C" w:rsidRPr="00D86E7B" w:rsidRDefault="003B4F4C" w:rsidP="003B4F4C">
      <w:pPr>
        <w:tabs>
          <w:tab w:val="left" w:pos="-720"/>
        </w:tabs>
        <w:suppressAutoHyphens/>
        <w:jc w:val="both"/>
        <w:rPr>
          <w:rFonts w:ascii="Times New Roman" w:hAnsi="Times New Roman"/>
          <w:spacing w:val="-3"/>
        </w:rPr>
      </w:pPr>
      <w:r>
        <w:rPr>
          <w:rFonts w:ascii="Times New Roman" w:hAnsi="Times New Roman"/>
          <w:spacing w:val="-3"/>
        </w:rPr>
        <w:t>(c)</w:t>
      </w:r>
      <w:r>
        <w:rPr>
          <w:rFonts w:ascii="Times New Roman" w:hAnsi="Times New Roman"/>
          <w:spacing w:val="-3"/>
        </w:rPr>
        <w:tab/>
        <w:t>T</w:t>
      </w:r>
      <w:r w:rsidRPr="00D86E7B">
        <w:rPr>
          <w:rFonts w:ascii="Times New Roman" w:hAnsi="Times New Roman"/>
          <w:spacing w:val="-3"/>
        </w:rPr>
        <w:t>he complaint is based on a defendant’s reasonable investigation about potentiall</w:t>
      </w:r>
      <w:r>
        <w:rPr>
          <w:rFonts w:ascii="Times New Roman" w:hAnsi="Times New Roman"/>
          <w:spacing w:val="-3"/>
        </w:rPr>
        <w:t>y illegal or unethical activity.</w:t>
      </w:r>
    </w:p>
    <w:p w:rsidR="003B4F4C" w:rsidRPr="00D86E7B" w:rsidRDefault="003B4F4C" w:rsidP="003B4F4C">
      <w:pPr>
        <w:tabs>
          <w:tab w:val="left" w:pos="-720"/>
        </w:tabs>
        <w:suppressAutoHyphens/>
        <w:jc w:val="both"/>
        <w:rPr>
          <w:rFonts w:ascii="Times New Roman" w:hAnsi="Times New Roman"/>
          <w:spacing w:val="-3"/>
        </w:rPr>
      </w:pPr>
    </w:p>
    <w:p w:rsidR="003B4F4C" w:rsidRPr="00D86E7B" w:rsidRDefault="003B4F4C" w:rsidP="003B4F4C">
      <w:pPr>
        <w:tabs>
          <w:tab w:val="left" w:pos="-720"/>
        </w:tabs>
        <w:suppressAutoHyphens/>
        <w:jc w:val="both"/>
        <w:rPr>
          <w:rFonts w:ascii="Times New Roman" w:hAnsi="Times New Roman"/>
          <w:spacing w:val="-3"/>
        </w:rPr>
      </w:pPr>
    </w:p>
    <w:p w:rsidR="003B4F4C" w:rsidRPr="00D86E7B" w:rsidRDefault="003B4F4C" w:rsidP="003B4F4C">
      <w:pPr>
        <w:tabs>
          <w:tab w:val="left" w:pos="-720"/>
        </w:tabs>
        <w:suppressAutoHyphens/>
        <w:jc w:val="both"/>
        <w:rPr>
          <w:rFonts w:ascii="Times New Roman" w:hAnsi="Times New Roman"/>
          <w:spacing w:val="-3"/>
        </w:rPr>
      </w:pPr>
      <w:r>
        <w:rPr>
          <w:rFonts w:ascii="Times New Roman" w:hAnsi="Times New Roman"/>
          <w:spacing w:val="-3"/>
        </w:rPr>
        <w:t>Section 7 -- Relief</w:t>
      </w:r>
    </w:p>
    <w:p w:rsidR="003B4F4C" w:rsidRPr="00D86E7B" w:rsidRDefault="003B4F4C" w:rsidP="003B4F4C">
      <w:pPr>
        <w:tabs>
          <w:tab w:val="left" w:pos="-720"/>
        </w:tabs>
        <w:suppressAutoHyphens/>
        <w:jc w:val="both"/>
        <w:rPr>
          <w:rFonts w:ascii="Times New Roman" w:hAnsi="Times New Roman"/>
          <w:spacing w:val="-3"/>
        </w:rPr>
      </w:pPr>
    </w:p>
    <w:p w:rsidR="003B4F4C" w:rsidRPr="00D86E7B" w:rsidRDefault="003B4F4C" w:rsidP="003B4F4C">
      <w:pPr>
        <w:tabs>
          <w:tab w:val="left" w:pos="-720"/>
        </w:tabs>
        <w:suppressAutoHyphens/>
        <w:jc w:val="both"/>
        <w:rPr>
          <w:rFonts w:ascii="Times New Roman" w:hAnsi="Times New Roman"/>
          <w:spacing w:val="-3"/>
        </w:rPr>
      </w:pPr>
      <w:r>
        <w:rPr>
          <w:rFonts w:ascii="Times New Roman" w:hAnsi="Times New Roman"/>
          <w:spacing w:val="-3"/>
        </w:rPr>
        <w:t>(a)</w:t>
      </w:r>
      <w:r w:rsidRPr="00D86E7B">
        <w:rPr>
          <w:rFonts w:ascii="Times New Roman" w:hAnsi="Times New Roman"/>
          <w:spacing w:val="-3"/>
        </w:rPr>
        <w:tab/>
        <w:t xml:space="preserve">Relief generally.  Where a defendant has been found to have committed an unlawful employment practice under this Chapter, the court may enjoin the defendant from engaging in the unlawful employment practice and may order any other relief that is deemed appropriate, including, but not limited to, </w:t>
      </w:r>
      <w:r w:rsidRPr="00D86E7B">
        <w:rPr>
          <w:rFonts w:ascii="Times New Roman" w:hAnsi="Times New Roman"/>
          <w:spacing w:val="-3"/>
        </w:rPr>
        <w:lastRenderedPageBreak/>
        <w:t>reinstatement, removal of the offending party from the complainant’s work environment, back pay, front pay, medical expenses, compensation for emotional distress, punitive damages, and attorney’s fees.</w:t>
      </w:r>
    </w:p>
    <w:p w:rsidR="003B4F4C" w:rsidRDefault="003B4F4C" w:rsidP="003B4F4C">
      <w:pPr>
        <w:tabs>
          <w:tab w:val="left" w:pos="-720"/>
        </w:tabs>
        <w:suppressAutoHyphens/>
        <w:jc w:val="both"/>
        <w:rPr>
          <w:rFonts w:ascii="Times New Roman" w:hAnsi="Times New Roman"/>
          <w:spacing w:val="-3"/>
        </w:rPr>
      </w:pPr>
    </w:p>
    <w:p w:rsidR="003B4F4C" w:rsidRPr="00D86E7B" w:rsidRDefault="003B4F4C" w:rsidP="003B4F4C">
      <w:pPr>
        <w:tabs>
          <w:tab w:val="left" w:pos="-720"/>
        </w:tabs>
        <w:suppressAutoHyphens/>
        <w:jc w:val="both"/>
        <w:rPr>
          <w:rFonts w:ascii="Times New Roman" w:hAnsi="Times New Roman"/>
          <w:spacing w:val="-3"/>
        </w:rPr>
      </w:pPr>
      <w:r>
        <w:rPr>
          <w:rFonts w:ascii="Times New Roman" w:hAnsi="Times New Roman"/>
          <w:spacing w:val="-3"/>
        </w:rPr>
        <w:t>(b)</w:t>
      </w:r>
      <w:r w:rsidRPr="00D86E7B">
        <w:rPr>
          <w:rFonts w:ascii="Times New Roman" w:hAnsi="Times New Roman"/>
          <w:spacing w:val="-3"/>
        </w:rPr>
        <w:tab/>
        <w:t>Employer liability.  Where an employer has been found to have committed an unlawful employment practice under this Chapter that did not culminate in an adverse employment action, its liability for damages for emotional distress shall not exceed $25,000, and it shall not be subject to punitive damages.  This provision does not apply to indivi</w:t>
      </w:r>
      <w:r>
        <w:rPr>
          <w:rFonts w:ascii="Times New Roman" w:hAnsi="Times New Roman"/>
          <w:spacing w:val="-3"/>
        </w:rPr>
        <w:t xml:space="preserve">dually named </w:t>
      </w:r>
      <w:r w:rsidRPr="00D86E7B">
        <w:rPr>
          <w:rFonts w:ascii="Times New Roman" w:hAnsi="Times New Roman"/>
          <w:spacing w:val="-3"/>
        </w:rPr>
        <w:t>employee defendants.</w:t>
      </w:r>
    </w:p>
    <w:p w:rsidR="003B4F4C" w:rsidRPr="00D86E7B" w:rsidRDefault="003B4F4C" w:rsidP="003B4F4C">
      <w:pPr>
        <w:tabs>
          <w:tab w:val="left" w:pos="-720"/>
        </w:tabs>
        <w:suppressAutoHyphens/>
        <w:jc w:val="both"/>
        <w:rPr>
          <w:rFonts w:ascii="Times New Roman" w:hAnsi="Times New Roman"/>
          <w:spacing w:val="-3"/>
        </w:rPr>
      </w:pPr>
    </w:p>
    <w:p w:rsidR="003B4F4C" w:rsidRPr="00D86E7B" w:rsidRDefault="003B4F4C" w:rsidP="003B4F4C">
      <w:pPr>
        <w:tabs>
          <w:tab w:val="left" w:pos="-720"/>
        </w:tabs>
        <w:suppressAutoHyphens/>
        <w:jc w:val="both"/>
        <w:rPr>
          <w:rFonts w:ascii="Times New Roman" w:hAnsi="Times New Roman"/>
          <w:spacing w:val="-3"/>
        </w:rPr>
      </w:pPr>
    </w:p>
    <w:p w:rsidR="003B4F4C" w:rsidRPr="00D86E7B" w:rsidRDefault="003B4F4C" w:rsidP="003B4F4C">
      <w:pPr>
        <w:tabs>
          <w:tab w:val="left" w:pos="-720"/>
        </w:tabs>
        <w:suppressAutoHyphens/>
        <w:jc w:val="both"/>
        <w:rPr>
          <w:rFonts w:ascii="Times New Roman" w:hAnsi="Times New Roman"/>
          <w:spacing w:val="-3"/>
        </w:rPr>
      </w:pPr>
      <w:r>
        <w:rPr>
          <w:rFonts w:ascii="Times New Roman" w:hAnsi="Times New Roman"/>
          <w:spacing w:val="-3"/>
        </w:rPr>
        <w:t>Section 8 -- Procedures</w:t>
      </w:r>
    </w:p>
    <w:p w:rsidR="003B4F4C" w:rsidRPr="00D86E7B" w:rsidRDefault="003B4F4C" w:rsidP="003B4F4C">
      <w:pPr>
        <w:tabs>
          <w:tab w:val="left" w:pos="-720"/>
        </w:tabs>
        <w:suppressAutoHyphens/>
        <w:jc w:val="both"/>
        <w:rPr>
          <w:rFonts w:ascii="Times New Roman" w:hAnsi="Times New Roman"/>
          <w:spacing w:val="-3"/>
        </w:rPr>
      </w:pPr>
    </w:p>
    <w:p w:rsidR="003B4F4C" w:rsidRPr="00D86E7B" w:rsidRDefault="003B4F4C" w:rsidP="003B4F4C">
      <w:pPr>
        <w:tabs>
          <w:tab w:val="left" w:pos="-720"/>
        </w:tabs>
        <w:suppressAutoHyphens/>
        <w:jc w:val="both"/>
        <w:rPr>
          <w:rFonts w:ascii="Times New Roman" w:hAnsi="Times New Roman"/>
          <w:spacing w:val="-3"/>
        </w:rPr>
      </w:pPr>
      <w:r>
        <w:rPr>
          <w:rFonts w:ascii="Times New Roman" w:hAnsi="Times New Roman"/>
          <w:spacing w:val="-3"/>
        </w:rPr>
        <w:t>(a)</w:t>
      </w:r>
      <w:r w:rsidRPr="00D86E7B">
        <w:rPr>
          <w:rFonts w:ascii="Times New Roman" w:hAnsi="Times New Roman"/>
          <w:spacing w:val="-3"/>
        </w:rPr>
        <w:tab/>
        <w:t>Private right of action.  This Chapter shall be enforced solely by a private right of action.</w:t>
      </w:r>
    </w:p>
    <w:p w:rsidR="003B4F4C" w:rsidRPr="00D86E7B" w:rsidRDefault="003B4F4C" w:rsidP="003B4F4C">
      <w:pPr>
        <w:tabs>
          <w:tab w:val="left" w:pos="-720"/>
        </w:tabs>
        <w:suppressAutoHyphens/>
        <w:jc w:val="both"/>
        <w:rPr>
          <w:rFonts w:ascii="Times New Roman" w:hAnsi="Times New Roman"/>
          <w:spacing w:val="-3"/>
        </w:rPr>
      </w:pPr>
    </w:p>
    <w:p w:rsidR="003B4F4C" w:rsidRPr="00D86E7B" w:rsidRDefault="003B4F4C" w:rsidP="003B4F4C">
      <w:pPr>
        <w:tabs>
          <w:tab w:val="left" w:pos="-720"/>
        </w:tabs>
        <w:suppressAutoHyphens/>
        <w:jc w:val="both"/>
        <w:rPr>
          <w:rFonts w:ascii="Times New Roman" w:hAnsi="Times New Roman"/>
          <w:spacing w:val="-3"/>
        </w:rPr>
      </w:pPr>
      <w:r>
        <w:rPr>
          <w:rFonts w:ascii="Times New Roman" w:hAnsi="Times New Roman"/>
          <w:spacing w:val="-3"/>
        </w:rPr>
        <w:t>(b)</w:t>
      </w:r>
      <w:r w:rsidRPr="00D86E7B">
        <w:rPr>
          <w:rFonts w:ascii="Times New Roman" w:hAnsi="Times New Roman"/>
          <w:spacing w:val="-3"/>
        </w:rPr>
        <w:tab/>
        <w:t>Time limitations.  An action commenced under this Chapter must be commenced no later than one year after the last act that constitutes the alleged unlawful employment practice.</w:t>
      </w:r>
    </w:p>
    <w:p w:rsidR="003B4F4C" w:rsidRPr="00D86E7B" w:rsidRDefault="003B4F4C" w:rsidP="003B4F4C">
      <w:pPr>
        <w:tabs>
          <w:tab w:val="left" w:pos="-720"/>
        </w:tabs>
        <w:suppressAutoHyphens/>
        <w:jc w:val="both"/>
        <w:rPr>
          <w:rFonts w:ascii="Times New Roman" w:hAnsi="Times New Roman"/>
          <w:spacing w:val="-3"/>
        </w:rPr>
      </w:pPr>
    </w:p>
    <w:p w:rsidR="003B4F4C" w:rsidRPr="00D86E7B" w:rsidRDefault="003B4F4C" w:rsidP="003B4F4C">
      <w:pPr>
        <w:tabs>
          <w:tab w:val="left" w:pos="-720"/>
        </w:tabs>
        <w:suppressAutoHyphens/>
        <w:jc w:val="both"/>
        <w:rPr>
          <w:rFonts w:ascii="Times New Roman" w:hAnsi="Times New Roman"/>
          <w:spacing w:val="-3"/>
        </w:rPr>
      </w:pPr>
    </w:p>
    <w:p w:rsidR="003B4F4C" w:rsidRPr="00D86E7B" w:rsidRDefault="003B4F4C" w:rsidP="003B4F4C">
      <w:pPr>
        <w:tabs>
          <w:tab w:val="left" w:pos="-720"/>
        </w:tabs>
        <w:suppressAutoHyphens/>
        <w:jc w:val="both"/>
        <w:rPr>
          <w:rFonts w:ascii="Times New Roman" w:hAnsi="Times New Roman"/>
          <w:spacing w:val="-3"/>
        </w:rPr>
      </w:pPr>
      <w:r>
        <w:rPr>
          <w:rFonts w:ascii="Times New Roman" w:hAnsi="Times New Roman"/>
          <w:spacing w:val="-3"/>
        </w:rPr>
        <w:t>Section 9 – Effect on Other Legal Relationships</w:t>
      </w:r>
    </w:p>
    <w:p w:rsidR="003B4F4C" w:rsidRPr="00D86E7B" w:rsidRDefault="003B4F4C" w:rsidP="003B4F4C">
      <w:pPr>
        <w:tabs>
          <w:tab w:val="left" w:pos="-720"/>
        </w:tabs>
        <w:suppressAutoHyphens/>
        <w:jc w:val="both"/>
        <w:rPr>
          <w:rFonts w:ascii="Times New Roman" w:hAnsi="Times New Roman"/>
          <w:spacing w:val="-3"/>
        </w:rPr>
      </w:pPr>
    </w:p>
    <w:p w:rsidR="003B4F4C" w:rsidRPr="00D86E7B" w:rsidRDefault="003B4F4C" w:rsidP="003B4F4C">
      <w:pPr>
        <w:jc w:val="both"/>
        <w:rPr>
          <w:rFonts w:ascii="Times New Roman" w:hAnsi="Times New Roman"/>
          <w:spacing w:val="-3"/>
        </w:rPr>
      </w:pPr>
      <w:r w:rsidRPr="00D86E7B">
        <w:rPr>
          <w:rFonts w:ascii="Times New Roman" w:hAnsi="Times New Roman"/>
          <w:spacing w:val="-3"/>
        </w:rPr>
        <w:t xml:space="preserve">The remedies provided for in this Chapter shall be in addition to any remedies provided under any other law, and nothing in this </w:t>
      </w:r>
      <w:r>
        <w:rPr>
          <w:rFonts w:ascii="Times New Roman" w:hAnsi="Times New Roman"/>
          <w:spacing w:val="-3"/>
        </w:rPr>
        <w:t>Chapter</w:t>
      </w:r>
      <w:r w:rsidRPr="00D86E7B">
        <w:rPr>
          <w:rFonts w:ascii="Times New Roman" w:hAnsi="Times New Roman"/>
          <w:spacing w:val="-3"/>
        </w:rPr>
        <w:t xml:space="preserve"> shall relieve any person from any liability, duty, penalty or punishment provided by any other law, except that if an employee receives workers’ compensation for medical costs for the same injury or illness pursuant to both this</w:t>
      </w:r>
      <w:r>
        <w:rPr>
          <w:rFonts w:ascii="Times New Roman" w:hAnsi="Times New Roman"/>
          <w:spacing w:val="-3"/>
        </w:rPr>
        <w:t xml:space="preserve"> Chapter</w:t>
      </w:r>
      <w:r w:rsidRPr="00D86E7B">
        <w:rPr>
          <w:rFonts w:ascii="Times New Roman" w:hAnsi="Times New Roman"/>
          <w:spacing w:val="-3"/>
        </w:rPr>
        <w:t xml:space="preserve"> and the workers' compensation law, or compensation under both this Chapter and that law in cash payments for the same period of time not working as a result of the compensable injury or illness or the unlawful employment practice, the payments of workers’ compensation shall be reimbursed from compensation paid under this Chapter.</w:t>
      </w:r>
    </w:p>
    <w:p w:rsidR="006A2C40" w:rsidRDefault="003B4F4C">
      <w:pPr>
        <w:spacing w:line="336" w:lineRule="auto"/>
      </w:pPr>
      <w:r>
        <w:rPr>
          <w:rFonts w:ascii="Times New Roman"/>
        </w:rPr>
        <w:tab/>
      </w:r>
    </w:p>
    <w:sectPr w:rsidR="006A2C40" w:rsidSect="006A2C40">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93"/>
  <w:proofState w:spelling="clean" w:grammar="clean"/>
  <w:defaultTabStop w:val="720"/>
  <w:characterSpacingControl w:val="doNotCompress"/>
  <w:compat>
    <w:useFELayout/>
  </w:compat>
  <w:rsids>
    <w:rsidRoot w:val="006A2C40"/>
    <w:rsid w:val="0024058D"/>
    <w:rsid w:val="00266378"/>
    <w:rsid w:val="003B4F4C"/>
    <w:rsid w:val="004C6679"/>
    <w:rsid w:val="006A2C40"/>
    <w:rsid w:val="00C321B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058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B4F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4F4C"/>
    <w:rPr>
      <w:rFonts w:ascii="Tahoma" w:hAnsi="Tahoma" w:cs="Tahoma"/>
      <w:sz w:val="16"/>
      <w:szCs w:val="16"/>
    </w:rPr>
  </w:style>
  <w:style w:type="character" w:styleId="LineNumber">
    <w:name w:val="line number"/>
    <w:basedOn w:val="DefaultParagraphFont"/>
    <w:uiPriority w:val="99"/>
    <w:semiHidden/>
    <w:unhideWhenUsed/>
    <w:rsid w:val="003B4F4C"/>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87</TotalTime>
  <Pages>7</Pages>
  <Words>1386</Words>
  <Characters>7903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Massachusetts Legislature</Company>
  <LinksUpToDate>false</LinksUpToDate>
  <CharactersWithSpaces>9271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4</cp:revision>
  <dcterms:created xsi:type="dcterms:W3CDTF">2009-01-13T18:58:00Z</dcterms:created>
  <dcterms:modified xsi:type="dcterms:W3CDTF">2009-01-13T23:38:00Z</dcterms:modified>
</cp:coreProperties>
</file>