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FC" w:rsidRDefault="003350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C56EFC" w:rsidRDefault="003350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824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6EFC" w:rsidRDefault="003350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6EFC" w:rsidRDefault="003350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K. Webster</w:t>
      </w:r>
    </w:p>
    <w:p w:rsidR="00C56EFC" w:rsidRDefault="003350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6EFC" w:rsidRDefault="003350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6EFC" w:rsidRDefault="003350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sale of hypodermic needles</w:t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6EFC" w:rsidRDefault="003350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6EFC" w:rsidRDefault="00C56E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56EF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56EFC" w:rsidRDefault="003350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56EFC" w:rsidRDefault="003350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56EFC">
            <w:tc>
              <w:tcPr>
                <w:tcW w:w="4500" w:type="dxa"/>
              </w:tcPr>
              <w:p w:rsidR="00C56EFC" w:rsidRDefault="003350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K. Webster</w:t>
                </w:r>
              </w:p>
            </w:tc>
            <w:tc>
              <w:tcPr>
                <w:tcW w:w="4500" w:type="dxa"/>
              </w:tcPr>
              <w:p w:rsidR="00C56EFC" w:rsidRDefault="003350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Plymouth</w:t>
                </w:r>
              </w:p>
            </w:tc>
          </w:tr>
        </w:tbl>
      </w:sdtContent>
    </w:sdt>
    <w:p w:rsidR="00C56EFC" w:rsidRDefault="00335064">
      <w:pPr>
        <w:suppressLineNumbers/>
      </w:pPr>
      <w:r>
        <w:br w:type="page"/>
      </w:r>
    </w:p>
    <w:p w:rsidR="00C56EFC" w:rsidRDefault="003350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56EFC" w:rsidRDefault="003350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6EFC" w:rsidRDefault="00335064">
      <w:pPr>
        <w:suppressLineNumbers/>
        <w:spacing w:after="2"/>
      </w:pPr>
      <w:r>
        <w:rPr>
          <w:sz w:val="14"/>
        </w:rPr>
        <w:br/>
      </w:r>
      <w:r>
        <w:br/>
      </w:r>
    </w:p>
    <w:p w:rsidR="00C56EFC" w:rsidRDefault="0033506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sale of hypodermic needles.</w:t>
      </w:r>
      <w:proofErr w:type="gramEnd"/>
      <w:r>
        <w:br/>
      </w:r>
      <w:r>
        <w:br/>
      </w:r>
      <w:r>
        <w:br/>
      </w:r>
    </w:p>
    <w:p w:rsidR="00C56EFC" w:rsidRDefault="0033506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56EFC" w:rsidRPr="00C824C4" w:rsidRDefault="00335064" w:rsidP="00335064">
      <w:pPr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C824C4">
        <w:rPr>
          <w:rFonts w:ascii="Times New Roman" w:hAnsi="Times New Roman" w:cs="Times New Roman"/>
        </w:rPr>
        <w:t>SECTION 1.</w:t>
      </w:r>
      <w:proofErr w:type="gramEnd"/>
      <w:r w:rsidRPr="00C824C4">
        <w:rPr>
          <w:rFonts w:ascii="Times New Roman" w:hAnsi="Times New Roman" w:cs="Times New Roman"/>
        </w:rPr>
        <w:t xml:space="preserve">  Chapter 172 of the Acts of 2006, is herby repealed.  </w:t>
      </w:r>
    </w:p>
    <w:sectPr w:rsidR="00C56EFC" w:rsidRPr="00C824C4" w:rsidSect="00C56E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EFC"/>
    <w:rsid w:val="0027563E"/>
    <w:rsid w:val="00335064"/>
    <w:rsid w:val="00C56EFC"/>
    <w:rsid w:val="00C8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35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LEG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dwebster</cp:lastModifiedBy>
  <cp:revision>3</cp:revision>
  <dcterms:created xsi:type="dcterms:W3CDTF">2009-01-05T16:44:00Z</dcterms:created>
  <dcterms:modified xsi:type="dcterms:W3CDTF">2009-01-05T19:03:00Z</dcterms:modified>
</cp:coreProperties>
</file>