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15E" w:rsidRDefault="00C078D1">
      <w:pPr>
        <w:suppressLineNumbers/>
        <w:spacing w:after="2"/>
        <w:jc w:val="center"/>
      </w:pPr>
      <w:r>
        <w:rPr>
          <w:rFonts w:ascii="Arial"/>
          <w:sz w:val="18"/>
        </w:rPr>
        <w:t>HOUSE DOCKET, NO.         FILED ON: 1/14/2009</w:t>
      </w:r>
    </w:p>
    <w:p w:rsidR="0057115E" w:rsidRDefault="00C078D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078D1" w:rsidP="00DB534B">
            <w:pPr>
              <w:suppressLineNumbers/>
              <w:jc w:val="right"/>
              <w:rPr>
                <w:b/>
                <w:sz w:val="28"/>
              </w:rPr>
            </w:pPr>
          </w:p>
        </w:tc>
      </w:tr>
    </w:tbl>
    <w:p w:rsidR="0057115E" w:rsidRDefault="00C078D1">
      <w:pPr>
        <w:suppressLineNumbers/>
        <w:spacing w:before="2" w:after="2"/>
        <w:jc w:val="center"/>
      </w:pPr>
      <w:r>
        <w:rPr>
          <w:rFonts w:ascii="Old English Text MT"/>
          <w:sz w:val="32"/>
        </w:rPr>
        <w:t>The Commonwealth of Massachusetts</w:t>
      </w:r>
    </w:p>
    <w:p w:rsidR="0057115E" w:rsidRDefault="00C078D1">
      <w:pPr>
        <w:suppressLineNumbers/>
        <w:spacing w:after="2"/>
        <w:jc w:val="center"/>
      </w:pPr>
      <w:r>
        <w:rPr>
          <w:rFonts w:ascii="Times New Roman"/>
          <w:b/>
          <w:sz w:val="32"/>
          <w:vertAlign w:val="superscript"/>
        </w:rPr>
        <w:t>_______________</w:t>
      </w:r>
    </w:p>
    <w:p w:rsidR="0057115E" w:rsidRDefault="00C078D1">
      <w:pPr>
        <w:suppressLineNumbers/>
        <w:spacing w:before="2"/>
        <w:jc w:val="center"/>
      </w:pPr>
      <w:r>
        <w:rPr>
          <w:rFonts w:ascii="Times New Roman"/>
          <w:sz w:val="20"/>
        </w:rPr>
        <w:t>PRESENTED BY:</w:t>
      </w:r>
    </w:p>
    <w:p w:rsidR="0057115E" w:rsidRDefault="00C078D1">
      <w:pPr>
        <w:suppressLineNumbers/>
        <w:spacing w:after="2"/>
        <w:jc w:val="center"/>
      </w:pPr>
      <w:r>
        <w:rPr>
          <w:rFonts w:ascii="Times New Roman"/>
          <w:b/>
          <w:sz w:val="24"/>
        </w:rPr>
        <w:t>Martha M. Walz</w:t>
      </w:r>
    </w:p>
    <w:p w:rsidR="0057115E" w:rsidRDefault="00C078D1">
      <w:pPr>
        <w:suppressLineNumbers/>
        <w:jc w:val="center"/>
      </w:pPr>
      <w:r>
        <w:rPr>
          <w:rFonts w:ascii="Times New Roman"/>
          <w:b/>
          <w:sz w:val="32"/>
          <w:vertAlign w:val="superscript"/>
        </w:rPr>
        <w:t>_______________</w:t>
      </w:r>
    </w:p>
    <w:p w:rsidR="0057115E" w:rsidRDefault="00C078D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7115E" w:rsidRDefault="00C078D1">
      <w:pPr>
        <w:suppressLineNumbers/>
      </w:pPr>
      <w:r>
        <w:rPr>
          <w:rFonts w:ascii="Times New Roman"/>
          <w:sz w:val="20"/>
        </w:rPr>
        <w:tab/>
        <w:t>The undersigned legislators and/or citizens respectfully petition for the passage of the accompanying bill:</w:t>
      </w:r>
    </w:p>
    <w:p w:rsidR="0057115E" w:rsidRDefault="00C078D1">
      <w:pPr>
        <w:suppressLineNumbers/>
        <w:spacing w:after="2"/>
        <w:jc w:val="center"/>
      </w:pPr>
      <w:proofErr w:type="gramStart"/>
      <w:r>
        <w:rPr>
          <w:rFonts w:ascii="Times New Roman"/>
          <w:sz w:val="24"/>
        </w:rPr>
        <w:t>An Act protecting certain pu</w:t>
      </w:r>
      <w:r>
        <w:rPr>
          <w:rFonts w:ascii="Times New Roman"/>
          <w:sz w:val="24"/>
        </w:rPr>
        <w:t>blic parks.</w:t>
      </w:r>
      <w:proofErr w:type="gramEnd"/>
    </w:p>
    <w:p w:rsidR="0057115E" w:rsidRDefault="00C078D1">
      <w:pPr>
        <w:suppressLineNumbers/>
        <w:spacing w:after="2"/>
        <w:jc w:val="center"/>
      </w:pPr>
      <w:r>
        <w:rPr>
          <w:rFonts w:ascii="Times New Roman"/>
          <w:b/>
          <w:sz w:val="32"/>
          <w:vertAlign w:val="superscript"/>
        </w:rPr>
        <w:t>_______________</w:t>
      </w:r>
    </w:p>
    <w:p w:rsidR="0057115E" w:rsidRDefault="00C078D1">
      <w:pPr>
        <w:suppressLineNumbers/>
        <w:jc w:val="center"/>
      </w:pPr>
      <w:r>
        <w:rPr>
          <w:rFonts w:ascii="Times New Roman"/>
          <w:sz w:val="20"/>
        </w:rPr>
        <w:t>PETITION OF:</w:t>
      </w:r>
    </w:p>
    <w:p w:rsidR="0057115E" w:rsidRDefault="0057115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7115E">
            <w:tblPrEx>
              <w:tblCellMar>
                <w:top w:w="0" w:type="dxa"/>
                <w:bottom w:w="0" w:type="dxa"/>
              </w:tblCellMar>
            </w:tblPrEx>
            <w:tc>
              <w:tcPr>
                <w:tcW w:w="4500" w:type="dxa"/>
                <w:tcBorders>
                  <w:top w:val="nil"/>
                  <w:bottom w:val="single" w:sz="4" w:space="0" w:color="auto"/>
                  <w:right w:val="single" w:sz="4" w:space="0" w:color="auto"/>
                </w:tcBorders>
              </w:tcPr>
              <w:p w:rsidR="0057115E" w:rsidRDefault="00C078D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7115E" w:rsidRDefault="00C078D1">
                <w:pPr>
                  <w:suppressLineNumbers/>
                  <w:spacing w:after="2"/>
                  <w:rPr>
                    <w:smallCaps/>
                  </w:rPr>
                </w:pPr>
                <w:r>
                  <w:rPr>
                    <w:rFonts w:ascii="Times New Roman"/>
                    <w:smallCaps/>
                    <w:sz w:val="24"/>
                  </w:rPr>
                  <w:t>District/Address:</w:t>
                </w:r>
              </w:p>
            </w:tc>
          </w:tr>
          <w:tr w:rsidR="0057115E">
            <w:tblPrEx>
              <w:tblCellMar>
                <w:top w:w="0" w:type="dxa"/>
                <w:bottom w:w="0" w:type="dxa"/>
              </w:tblCellMar>
            </w:tblPrEx>
            <w:tc>
              <w:tcPr>
                <w:tcW w:w="4500" w:type="dxa"/>
              </w:tcPr>
              <w:p w:rsidR="0057115E" w:rsidRDefault="00C078D1">
                <w:pPr>
                  <w:suppressLineNumbers/>
                  <w:spacing w:after="2"/>
                  <w:rPr>
                    <w:rFonts w:ascii="Times New Roman"/>
                  </w:rPr>
                </w:pPr>
                <w:r>
                  <w:rPr>
                    <w:rFonts w:ascii="Times New Roman"/>
                  </w:rPr>
                  <w:t>Martha M. Walz</w:t>
                </w:r>
              </w:p>
            </w:tc>
            <w:tc>
              <w:tcPr>
                <w:tcW w:w="4500" w:type="dxa"/>
              </w:tcPr>
              <w:p w:rsidR="0057115E" w:rsidRDefault="00C078D1">
                <w:pPr>
                  <w:suppressLineNumbers/>
                  <w:spacing w:after="2"/>
                  <w:rPr>
                    <w:rFonts w:ascii="Times New Roman"/>
                  </w:rPr>
                </w:pPr>
                <w:r>
                  <w:rPr>
                    <w:rFonts w:ascii="Times New Roman"/>
                  </w:rPr>
                  <w:t>8th Suffolk</w:t>
                </w:r>
              </w:p>
            </w:tc>
          </w:tr>
          <w:tr w:rsidR="0057115E">
            <w:tblPrEx>
              <w:tblCellMar>
                <w:top w:w="0" w:type="dxa"/>
                <w:bottom w:w="0" w:type="dxa"/>
              </w:tblCellMar>
            </w:tblPrEx>
            <w:tc>
              <w:tcPr>
                <w:tcW w:w="4500" w:type="dxa"/>
              </w:tcPr>
              <w:p w:rsidR="0057115E" w:rsidRDefault="00C078D1">
                <w:pPr>
                  <w:suppressLineNumbers/>
                  <w:spacing w:after="2"/>
                  <w:rPr>
                    <w:rFonts w:ascii="Times New Roman"/>
                  </w:rPr>
                </w:pPr>
                <w:r>
                  <w:rPr>
                    <w:rFonts w:ascii="Times New Roman"/>
                  </w:rPr>
                  <w:t>Byron Rushing</w:t>
                </w:r>
              </w:p>
            </w:tc>
            <w:tc>
              <w:tcPr>
                <w:tcW w:w="4500" w:type="dxa"/>
              </w:tcPr>
              <w:p w:rsidR="0057115E" w:rsidRDefault="00C078D1">
                <w:pPr>
                  <w:suppressLineNumbers/>
                  <w:spacing w:after="2"/>
                  <w:rPr>
                    <w:rFonts w:ascii="Times New Roman"/>
                  </w:rPr>
                </w:pPr>
                <w:r>
                  <w:rPr>
                    <w:rFonts w:ascii="Times New Roman"/>
                  </w:rPr>
                  <w:t>9th Suffolk</w:t>
                </w:r>
              </w:p>
            </w:tc>
          </w:tr>
        </w:tbl>
      </w:sdtContent>
    </w:sdt>
    <w:p w:rsidR="0057115E" w:rsidRDefault="00C078D1">
      <w:pPr>
        <w:suppressLineNumbers/>
      </w:pPr>
      <w:r>
        <w:br w:type="page"/>
      </w:r>
    </w:p>
    <w:p w:rsidR="0057115E" w:rsidRDefault="00C078D1">
      <w:pPr>
        <w:suppressLineNumbers/>
        <w:spacing w:before="2" w:after="2"/>
        <w:jc w:val="center"/>
      </w:pPr>
      <w:r>
        <w:rPr>
          <w:rFonts w:ascii="Old English Text MT"/>
          <w:sz w:val="32"/>
        </w:rPr>
        <w:lastRenderedPageBreak/>
        <w:t>The Commonwealth of Massachusetts</w:t>
      </w:r>
      <w:r>
        <w:rPr>
          <w:rFonts w:ascii="Old English Text MT"/>
          <w:sz w:val="32"/>
        </w:rPr>
        <w:br/>
      </w:r>
    </w:p>
    <w:p w:rsidR="0057115E" w:rsidRDefault="00C078D1">
      <w:pPr>
        <w:suppressLineNumbers/>
        <w:spacing w:after="2"/>
        <w:jc w:val="center"/>
      </w:pPr>
      <w:r>
        <w:rPr>
          <w:rFonts w:ascii="Times New Roman"/>
          <w:b/>
          <w:sz w:val="24"/>
          <w:vertAlign w:val="superscript"/>
        </w:rPr>
        <w:t>_______________</w:t>
      </w:r>
    </w:p>
    <w:p w:rsidR="0057115E" w:rsidRDefault="00C078D1">
      <w:pPr>
        <w:suppressLineNumbers/>
        <w:spacing w:after="2"/>
        <w:jc w:val="center"/>
      </w:pPr>
      <w:r>
        <w:rPr>
          <w:rFonts w:ascii="Times New Roman"/>
          <w:b/>
          <w:sz w:val="18"/>
        </w:rPr>
        <w:t>In the Year Two Thousand and Nine</w:t>
      </w:r>
    </w:p>
    <w:p w:rsidR="0057115E" w:rsidRDefault="00C078D1">
      <w:pPr>
        <w:suppressLineNumbers/>
        <w:spacing w:after="2"/>
        <w:jc w:val="center"/>
      </w:pPr>
      <w:r>
        <w:rPr>
          <w:rFonts w:ascii="Times New Roman"/>
          <w:b/>
          <w:sz w:val="24"/>
          <w:vertAlign w:val="superscript"/>
        </w:rPr>
        <w:t>_______________</w:t>
      </w:r>
    </w:p>
    <w:p w:rsidR="0057115E" w:rsidRDefault="00C078D1">
      <w:pPr>
        <w:suppressLineNumbers/>
        <w:spacing w:after="2"/>
      </w:pPr>
      <w:r>
        <w:rPr>
          <w:sz w:val="14"/>
        </w:rPr>
        <w:br/>
      </w:r>
      <w:r>
        <w:br/>
      </w:r>
    </w:p>
    <w:p w:rsidR="0057115E" w:rsidRDefault="00C078D1">
      <w:pPr>
        <w:suppressLineNumbers/>
      </w:pPr>
      <w:proofErr w:type="gramStart"/>
      <w:r>
        <w:rPr>
          <w:rFonts w:ascii="Times New Roman"/>
          <w:smallCaps/>
          <w:sz w:val="28"/>
        </w:rPr>
        <w:t>An Act protecting certain public parks.</w:t>
      </w:r>
      <w:proofErr w:type="gramEnd"/>
      <w:r>
        <w:br/>
      </w:r>
      <w:r>
        <w:br/>
      </w:r>
      <w:r>
        <w:br/>
      </w:r>
    </w:p>
    <w:p w:rsidR="0057115E" w:rsidRDefault="00C078D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078D1" w:rsidRPr="00C078D1" w:rsidRDefault="00C078D1" w:rsidP="00C078D1">
      <w:pPr>
        <w:rPr>
          <w:rFonts w:ascii="Times New Roman" w:hAnsi="Times New Roman" w:cs="Times New Roman"/>
          <w:sz w:val="24"/>
          <w:szCs w:val="24"/>
        </w:rPr>
      </w:pPr>
      <w:proofErr w:type="gramStart"/>
      <w:r w:rsidRPr="00C078D1">
        <w:rPr>
          <w:rFonts w:ascii="Times New Roman" w:hAnsi="Times New Roman" w:cs="Times New Roman"/>
          <w:sz w:val="24"/>
          <w:szCs w:val="24"/>
        </w:rPr>
        <w:t>SECTION 1.</w:t>
      </w:r>
      <w:proofErr w:type="gramEnd"/>
      <w:r w:rsidRPr="00C078D1">
        <w:rPr>
          <w:rFonts w:ascii="Times New Roman" w:hAnsi="Times New Roman" w:cs="Times New Roman"/>
          <w:sz w:val="24"/>
          <w:szCs w:val="24"/>
        </w:rPr>
        <w:t xml:space="preserve"> Section 1 of Chapter 362 of the Acts of 1990, in the definition of “new shadow”,  is hereby amended by inserting after the words “height limits allowed by the Boston” the following word: “Cambridge” and by inserting after the words “flagpole, sign or other similar structure”  the following words: “If the proposed structure is proposed for a site that is or may be exempt from Boston zoning law pursuant to section 15 or 16 of chapter 81A or if said site has no as-of-right height limit, the height limit for the purpose of determining new shadow shall be the height limit for the zoning district in which the site is located.”</w:t>
      </w:r>
    </w:p>
    <w:p w:rsidR="00C078D1" w:rsidRPr="00C078D1" w:rsidRDefault="00C078D1" w:rsidP="00C078D1">
      <w:pPr>
        <w:rPr>
          <w:rFonts w:ascii="Times New Roman" w:hAnsi="Times New Roman" w:cs="Times New Roman"/>
          <w:sz w:val="24"/>
          <w:szCs w:val="24"/>
        </w:rPr>
      </w:pPr>
    </w:p>
    <w:p w:rsidR="00C078D1" w:rsidRPr="00C078D1" w:rsidRDefault="00C078D1" w:rsidP="00C078D1">
      <w:pPr>
        <w:rPr>
          <w:rFonts w:ascii="Times New Roman" w:hAnsi="Times New Roman" w:cs="Times New Roman"/>
          <w:sz w:val="24"/>
          <w:szCs w:val="24"/>
        </w:rPr>
      </w:pPr>
      <w:proofErr w:type="gramStart"/>
      <w:r w:rsidRPr="00C078D1">
        <w:rPr>
          <w:rFonts w:ascii="Times New Roman" w:hAnsi="Times New Roman" w:cs="Times New Roman"/>
          <w:sz w:val="24"/>
          <w:szCs w:val="24"/>
        </w:rPr>
        <w:t>SECTION 2.</w:t>
      </w:r>
      <w:proofErr w:type="gramEnd"/>
      <w:r w:rsidRPr="00C078D1">
        <w:rPr>
          <w:rFonts w:ascii="Times New Roman" w:hAnsi="Times New Roman" w:cs="Times New Roman"/>
          <w:sz w:val="24"/>
          <w:szCs w:val="24"/>
        </w:rPr>
        <w:t xml:space="preserve"> Section 1 of Chapter 362 of the Acts of 1990, in the definition of  “permit granting authority”, is hereby amended by inserting after the words “the Inspectional Services Department in the city of Boston” the following words: “the Inspectional Services Department in the city of Cambridge,”. </w:t>
      </w:r>
    </w:p>
    <w:p w:rsidR="00C078D1" w:rsidRPr="00C078D1" w:rsidRDefault="00C078D1" w:rsidP="00C078D1">
      <w:pPr>
        <w:rPr>
          <w:rFonts w:ascii="Times New Roman" w:hAnsi="Times New Roman" w:cs="Times New Roman"/>
          <w:sz w:val="24"/>
          <w:szCs w:val="24"/>
        </w:rPr>
      </w:pPr>
    </w:p>
    <w:p w:rsidR="00C078D1" w:rsidRPr="00C078D1" w:rsidRDefault="00C078D1" w:rsidP="00C078D1">
      <w:pPr>
        <w:rPr>
          <w:rFonts w:ascii="Times New Roman" w:hAnsi="Times New Roman" w:cs="Times New Roman"/>
          <w:sz w:val="24"/>
          <w:szCs w:val="24"/>
        </w:rPr>
      </w:pPr>
      <w:proofErr w:type="gramStart"/>
      <w:r w:rsidRPr="00C078D1">
        <w:rPr>
          <w:rFonts w:ascii="Times New Roman" w:hAnsi="Times New Roman" w:cs="Times New Roman"/>
          <w:sz w:val="24"/>
          <w:szCs w:val="24"/>
        </w:rPr>
        <w:t>SECTION 3.</w:t>
      </w:r>
      <w:proofErr w:type="gramEnd"/>
      <w:r w:rsidRPr="00C078D1">
        <w:rPr>
          <w:rFonts w:ascii="Times New Roman" w:hAnsi="Times New Roman" w:cs="Times New Roman"/>
          <w:sz w:val="24"/>
          <w:szCs w:val="24"/>
        </w:rPr>
        <w:t xml:space="preserve"> Section 1 of Chapter 362 of the Acts of 1990, in the definition of “structure”, is hereby amended by inserting after the words “and (ii) not located within the boundaries of the Boston Common or the Lynn Common” the following words: “or Charles River Esplanade, Christopher Columbus Park, Commonwealth Avenue Mall, Copley Square Park, Magazine Beach Park, or Rose Fitzgerald Kennedy Greenway.”    </w:t>
      </w:r>
    </w:p>
    <w:p w:rsidR="00C078D1" w:rsidRPr="00C078D1" w:rsidRDefault="00C078D1" w:rsidP="00C078D1">
      <w:pPr>
        <w:rPr>
          <w:rFonts w:ascii="Times New Roman" w:hAnsi="Times New Roman" w:cs="Times New Roman"/>
          <w:sz w:val="24"/>
          <w:szCs w:val="24"/>
        </w:rPr>
      </w:pPr>
    </w:p>
    <w:p w:rsidR="00C078D1" w:rsidRPr="00C078D1" w:rsidRDefault="00C078D1" w:rsidP="00C078D1">
      <w:pPr>
        <w:rPr>
          <w:rFonts w:ascii="Times New Roman" w:hAnsi="Times New Roman" w:cs="Times New Roman"/>
          <w:sz w:val="24"/>
          <w:szCs w:val="24"/>
        </w:rPr>
      </w:pPr>
      <w:proofErr w:type="gramStart"/>
      <w:r w:rsidRPr="00C078D1">
        <w:rPr>
          <w:rFonts w:ascii="Times New Roman" w:hAnsi="Times New Roman" w:cs="Times New Roman"/>
          <w:sz w:val="24"/>
          <w:szCs w:val="24"/>
        </w:rPr>
        <w:t>SECTION 4.</w:t>
      </w:r>
      <w:proofErr w:type="gramEnd"/>
      <w:r w:rsidRPr="00C078D1">
        <w:rPr>
          <w:rFonts w:ascii="Times New Roman" w:hAnsi="Times New Roman" w:cs="Times New Roman"/>
          <w:sz w:val="24"/>
          <w:szCs w:val="24"/>
        </w:rPr>
        <w:t xml:space="preserve"> Section 1 of Chapter 362 of the Acts of 1990 is hereby amended by inserting the following: </w:t>
      </w:r>
    </w:p>
    <w:p w:rsidR="00C078D1" w:rsidRPr="00C078D1" w:rsidRDefault="00C078D1" w:rsidP="00C078D1">
      <w:pPr>
        <w:rPr>
          <w:rFonts w:ascii="Times New Roman" w:hAnsi="Times New Roman" w:cs="Times New Roman"/>
          <w:sz w:val="24"/>
          <w:szCs w:val="24"/>
        </w:rPr>
      </w:pPr>
    </w:p>
    <w:p w:rsidR="00C078D1" w:rsidRPr="00C078D1" w:rsidRDefault="00C078D1" w:rsidP="00C078D1">
      <w:pPr>
        <w:rPr>
          <w:rFonts w:ascii="Times New Roman" w:hAnsi="Times New Roman" w:cs="Times New Roman"/>
          <w:sz w:val="24"/>
          <w:szCs w:val="24"/>
        </w:rPr>
      </w:pPr>
      <w:r w:rsidRPr="00C078D1">
        <w:rPr>
          <w:rFonts w:ascii="Times New Roman" w:hAnsi="Times New Roman" w:cs="Times New Roman"/>
          <w:sz w:val="24"/>
          <w:szCs w:val="24"/>
        </w:rPr>
        <w:t xml:space="preserve">“Charles River Esplanade”, the land in the city of Boston bounded by the Charles River Dam, the Boston University Bridge, so called, the Charles River, Embankment Road, and James Jackson Storrow Memorial Drive. </w:t>
      </w:r>
    </w:p>
    <w:p w:rsidR="00C078D1" w:rsidRPr="00C078D1" w:rsidRDefault="00C078D1" w:rsidP="00C078D1">
      <w:pPr>
        <w:rPr>
          <w:rFonts w:ascii="Times New Roman" w:hAnsi="Times New Roman" w:cs="Times New Roman"/>
          <w:sz w:val="24"/>
          <w:szCs w:val="24"/>
        </w:rPr>
      </w:pPr>
    </w:p>
    <w:p w:rsidR="00C078D1" w:rsidRPr="00C078D1" w:rsidRDefault="00C078D1" w:rsidP="00C078D1">
      <w:pPr>
        <w:rPr>
          <w:rFonts w:ascii="Times New Roman" w:hAnsi="Times New Roman" w:cs="Times New Roman"/>
          <w:sz w:val="24"/>
          <w:szCs w:val="24"/>
        </w:rPr>
      </w:pPr>
      <w:r w:rsidRPr="00C078D1">
        <w:rPr>
          <w:rFonts w:ascii="Times New Roman" w:hAnsi="Times New Roman" w:cs="Times New Roman"/>
          <w:sz w:val="24"/>
          <w:szCs w:val="24"/>
        </w:rPr>
        <w:t>“Christopher Columbus Park”, the land in the city of Boston bounded by Atlantic Avenue, the Boston Harbor, Long Wharf, and Commercial Wharf.</w:t>
      </w:r>
    </w:p>
    <w:p w:rsidR="00C078D1" w:rsidRPr="00C078D1" w:rsidRDefault="00C078D1" w:rsidP="00C078D1">
      <w:pPr>
        <w:rPr>
          <w:rFonts w:ascii="Times New Roman" w:hAnsi="Times New Roman" w:cs="Times New Roman"/>
          <w:sz w:val="24"/>
          <w:szCs w:val="24"/>
        </w:rPr>
      </w:pPr>
    </w:p>
    <w:p w:rsidR="00C078D1" w:rsidRPr="00C078D1" w:rsidRDefault="00C078D1" w:rsidP="00C078D1">
      <w:pPr>
        <w:rPr>
          <w:rFonts w:ascii="Times New Roman" w:hAnsi="Times New Roman" w:cs="Times New Roman"/>
          <w:sz w:val="24"/>
          <w:szCs w:val="24"/>
        </w:rPr>
      </w:pPr>
      <w:r w:rsidRPr="00C078D1">
        <w:rPr>
          <w:rFonts w:ascii="Times New Roman" w:hAnsi="Times New Roman" w:cs="Times New Roman"/>
          <w:sz w:val="24"/>
          <w:szCs w:val="24"/>
        </w:rPr>
        <w:t xml:space="preserve">“Commonwealth Avenue Mall”, the land in the city of Boston bounded by Arlington Street, Kenmore Street, Commonwealth Avenue (westbound) and Commonwealth Avenue (eastbound).  </w:t>
      </w:r>
    </w:p>
    <w:p w:rsidR="00C078D1" w:rsidRPr="00C078D1" w:rsidRDefault="00C078D1" w:rsidP="00C078D1">
      <w:pPr>
        <w:rPr>
          <w:rFonts w:ascii="Times New Roman" w:hAnsi="Times New Roman" w:cs="Times New Roman"/>
          <w:sz w:val="24"/>
          <w:szCs w:val="24"/>
        </w:rPr>
      </w:pPr>
    </w:p>
    <w:p w:rsidR="00C078D1" w:rsidRPr="00C078D1" w:rsidRDefault="00C078D1" w:rsidP="00C078D1">
      <w:pPr>
        <w:rPr>
          <w:rFonts w:ascii="Times New Roman" w:hAnsi="Times New Roman" w:cs="Times New Roman"/>
          <w:sz w:val="24"/>
          <w:szCs w:val="24"/>
        </w:rPr>
      </w:pPr>
      <w:proofErr w:type="gramStart"/>
      <w:r w:rsidRPr="00C078D1">
        <w:rPr>
          <w:rFonts w:ascii="Times New Roman" w:hAnsi="Times New Roman" w:cs="Times New Roman"/>
          <w:sz w:val="24"/>
          <w:szCs w:val="24"/>
        </w:rPr>
        <w:t xml:space="preserve">“Copley Square Park”, the land in the city of Boston bounded by Boylston Street, Clarendon Street, St. James Avenue, and Dartmouth Street, excluding </w:t>
      </w:r>
      <w:proofErr w:type="spellStart"/>
      <w:r w:rsidRPr="00C078D1">
        <w:rPr>
          <w:rFonts w:ascii="Times New Roman" w:hAnsi="Times New Roman" w:cs="Times New Roman"/>
          <w:sz w:val="24"/>
          <w:szCs w:val="24"/>
        </w:rPr>
        <w:t>therefrom</w:t>
      </w:r>
      <w:proofErr w:type="spellEnd"/>
      <w:r w:rsidRPr="00C078D1">
        <w:rPr>
          <w:rFonts w:ascii="Times New Roman" w:hAnsi="Times New Roman" w:cs="Times New Roman"/>
          <w:sz w:val="24"/>
          <w:szCs w:val="24"/>
        </w:rPr>
        <w:t xml:space="preserve"> the land occupied by Trinity Church.</w:t>
      </w:r>
      <w:proofErr w:type="gramEnd"/>
      <w:r w:rsidRPr="00C078D1">
        <w:rPr>
          <w:rFonts w:ascii="Times New Roman" w:hAnsi="Times New Roman" w:cs="Times New Roman"/>
          <w:sz w:val="24"/>
          <w:szCs w:val="24"/>
        </w:rPr>
        <w:t xml:space="preserve">  </w:t>
      </w:r>
    </w:p>
    <w:p w:rsidR="00C078D1" w:rsidRPr="00C078D1" w:rsidRDefault="00C078D1" w:rsidP="00C078D1">
      <w:pPr>
        <w:rPr>
          <w:rFonts w:ascii="Times New Roman" w:hAnsi="Times New Roman" w:cs="Times New Roman"/>
          <w:sz w:val="24"/>
          <w:szCs w:val="24"/>
        </w:rPr>
      </w:pPr>
    </w:p>
    <w:p w:rsidR="00C078D1" w:rsidRPr="00C078D1" w:rsidRDefault="00C078D1" w:rsidP="00C078D1">
      <w:pPr>
        <w:rPr>
          <w:rFonts w:ascii="Times New Roman" w:hAnsi="Times New Roman" w:cs="Times New Roman"/>
          <w:sz w:val="24"/>
          <w:szCs w:val="24"/>
        </w:rPr>
      </w:pPr>
      <w:r w:rsidRPr="00C078D1">
        <w:rPr>
          <w:rFonts w:ascii="Times New Roman" w:hAnsi="Times New Roman" w:cs="Times New Roman"/>
          <w:sz w:val="24"/>
          <w:szCs w:val="24"/>
        </w:rPr>
        <w:t>“Magazine Beach Park”, the land in the city of Cambridge bounded by Memorial Drive, the Charles River, the Boston University Bridge, so called, and River Street.</w:t>
      </w:r>
    </w:p>
    <w:p w:rsidR="00C078D1" w:rsidRPr="00C078D1" w:rsidRDefault="00C078D1" w:rsidP="00C078D1">
      <w:pPr>
        <w:rPr>
          <w:rFonts w:ascii="Times New Roman" w:hAnsi="Times New Roman" w:cs="Times New Roman"/>
          <w:sz w:val="24"/>
          <w:szCs w:val="24"/>
        </w:rPr>
      </w:pPr>
    </w:p>
    <w:p w:rsidR="00C078D1" w:rsidRPr="00C078D1" w:rsidRDefault="00C078D1" w:rsidP="00C078D1">
      <w:pPr>
        <w:rPr>
          <w:rFonts w:ascii="Times New Roman" w:hAnsi="Times New Roman" w:cs="Times New Roman"/>
          <w:sz w:val="24"/>
          <w:szCs w:val="24"/>
        </w:rPr>
      </w:pPr>
      <w:r w:rsidRPr="00C078D1">
        <w:rPr>
          <w:rFonts w:ascii="Times New Roman" w:hAnsi="Times New Roman" w:cs="Times New Roman"/>
          <w:sz w:val="24"/>
          <w:szCs w:val="24"/>
        </w:rPr>
        <w:t xml:space="preserve">“Rose Fitzgerald Kennedy Greenway”, the open space and park parcels in the city of Boston bounded by Causeway Street and </w:t>
      </w:r>
      <w:proofErr w:type="spellStart"/>
      <w:r w:rsidRPr="00C078D1">
        <w:rPr>
          <w:rFonts w:ascii="Times New Roman" w:hAnsi="Times New Roman" w:cs="Times New Roman"/>
          <w:sz w:val="24"/>
          <w:szCs w:val="24"/>
        </w:rPr>
        <w:t>Kneeland</w:t>
      </w:r>
      <w:proofErr w:type="spellEnd"/>
      <w:r w:rsidRPr="00C078D1">
        <w:rPr>
          <w:rFonts w:ascii="Times New Roman" w:hAnsi="Times New Roman" w:cs="Times New Roman"/>
          <w:sz w:val="24"/>
          <w:szCs w:val="24"/>
        </w:rPr>
        <w:t xml:space="preserve"> Street including at a minimum parcels numbered 5, 8, 10, 13, 14, 15, 16, 17, 19, 21, 22 and 23 a through d, inclusive, as shown on the plan entitled “Parcel Land Use – Massachusetts Turnpike Authority - 2008”, drawn by Don </w:t>
      </w:r>
      <w:proofErr w:type="spellStart"/>
      <w:r w:rsidRPr="00C078D1">
        <w:rPr>
          <w:rFonts w:ascii="Times New Roman" w:hAnsi="Times New Roman" w:cs="Times New Roman"/>
          <w:sz w:val="24"/>
          <w:szCs w:val="24"/>
        </w:rPr>
        <w:t>Kindsvatter</w:t>
      </w:r>
      <w:proofErr w:type="spellEnd"/>
      <w:r w:rsidRPr="00C078D1">
        <w:rPr>
          <w:rFonts w:ascii="Times New Roman" w:hAnsi="Times New Roman" w:cs="Times New Roman"/>
          <w:sz w:val="24"/>
          <w:szCs w:val="24"/>
        </w:rPr>
        <w:t xml:space="preserve">, April 1999 and most recently revised May 2008, the original of which is to be kept on file at the office of the Massachusetts Turnpike Authority, together with any additional parcels and other areas as may not be developed by the Massachusetts Turnpike Authority, or as the legislature may from time to time add to the greenway; provided, however, that in no event shall the greenway include (a) any element or space deemed by the written certification of the Massachusetts Turnpike Authority’s executive director and chief engineer to be necessary for the use, operation or maintenance of the Thomas P. O’Neill, Jr. Tunnel and (b) parcels 1, 1B, 2, 2A, 2C, 6, 9, 11A, 12 and 18 as shown on said plan </w:t>
      </w:r>
      <w:r w:rsidRPr="00C078D1">
        <w:rPr>
          <w:rFonts w:ascii="Times New Roman" w:hAnsi="Times New Roman" w:cs="Times New Roman"/>
          <w:bCs/>
          <w:sz w:val="24"/>
          <w:szCs w:val="24"/>
        </w:rPr>
        <w:t>and for which a real estate development agreement has been executed by the Massachusetts Turnpike Authority</w:t>
      </w:r>
      <w:r w:rsidRPr="00C078D1">
        <w:rPr>
          <w:rFonts w:ascii="Times New Roman" w:hAnsi="Times New Roman" w:cs="Times New Roman"/>
          <w:sz w:val="24"/>
          <w:szCs w:val="24"/>
        </w:rPr>
        <w:t>.   </w:t>
      </w:r>
    </w:p>
    <w:p w:rsidR="00C078D1" w:rsidRPr="00C078D1" w:rsidRDefault="00C078D1" w:rsidP="00C078D1">
      <w:pPr>
        <w:rPr>
          <w:rFonts w:ascii="Times New Roman" w:hAnsi="Times New Roman" w:cs="Times New Roman"/>
          <w:sz w:val="24"/>
          <w:szCs w:val="24"/>
        </w:rPr>
      </w:pPr>
      <w:r w:rsidRPr="00C078D1">
        <w:rPr>
          <w:rFonts w:ascii="Times New Roman" w:hAnsi="Times New Roman" w:cs="Times New Roman"/>
          <w:sz w:val="24"/>
          <w:szCs w:val="24"/>
        </w:rPr>
        <w:t xml:space="preserve"> </w:t>
      </w:r>
    </w:p>
    <w:p w:rsidR="00C078D1" w:rsidRPr="00C078D1" w:rsidRDefault="00C078D1" w:rsidP="00C078D1">
      <w:pPr>
        <w:rPr>
          <w:rFonts w:ascii="Times New Roman" w:hAnsi="Times New Roman" w:cs="Times New Roman"/>
          <w:sz w:val="24"/>
          <w:szCs w:val="24"/>
        </w:rPr>
      </w:pPr>
      <w:proofErr w:type="gramStart"/>
      <w:r w:rsidRPr="00C078D1">
        <w:rPr>
          <w:rFonts w:ascii="Times New Roman" w:hAnsi="Times New Roman" w:cs="Times New Roman"/>
          <w:sz w:val="24"/>
          <w:szCs w:val="24"/>
        </w:rPr>
        <w:lastRenderedPageBreak/>
        <w:t>SECTION 5.</w:t>
      </w:r>
      <w:proofErr w:type="gramEnd"/>
      <w:r w:rsidRPr="00C078D1">
        <w:rPr>
          <w:rFonts w:ascii="Times New Roman" w:hAnsi="Times New Roman" w:cs="Times New Roman"/>
          <w:sz w:val="24"/>
          <w:szCs w:val="24"/>
        </w:rPr>
        <w:t xml:space="preserve"> Chapter 362 of the Acts of 1990 is hereby amended by inserting after section 2 the following section:</w:t>
      </w:r>
    </w:p>
    <w:p w:rsidR="00C078D1" w:rsidRPr="00C078D1" w:rsidRDefault="00C078D1" w:rsidP="00C078D1">
      <w:pPr>
        <w:rPr>
          <w:rFonts w:ascii="Times New Roman" w:hAnsi="Times New Roman" w:cs="Times New Roman"/>
          <w:sz w:val="24"/>
          <w:szCs w:val="24"/>
        </w:rPr>
      </w:pPr>
    </w:p>
    <w:p w:rsidR="0057115E" w:rsidRPr="00C078D1" w:rsidRDefault="00C078D1" w:rsidP="00C078D1">
      <w:pPr>
        <w:rPr>
          <w:rFonts w:ascii="Times New Roman" w:hAnsi="Times New Roman" w:cs="Times New Roman"/>
          <w:sz w:val="24"/>
          <w:szCs w:val="24"/>
        </w:rPr>
      </w:pPr>
      <w:proofErr w:type="gramStart"/>
      <w:r w:rsidRPr="00C078D1">
        <w:rPr>
          <w:rFonts w:ascii="Times New Roman" w:hAnsi="Times New Roman" w:cs="Times New Roman"/>
          <w:sz w:val="24"/>
          <w:szCs w:val="24"/>
        </w:rPr>
        <w:t>Section 3.</w:t>
      </w:r>
      <w:proofErr w:type="gramEnd"/>
      <w:r w:rsidRPr="00C078D1">
        <w:rPr>
          <w:rFonts w:ascii="Times New Roman" w:hAnsi="Times New Roman" w:cs="Times New Roman"/>
          <w:sz w:val="24"/>
          <w:szCs w:val="24"/>
        </w:rPr>
        <w:t xml:space="preserve"> Notwithstanding any provision of chapter 40A, chapter 121A, or chapter 121B of the General Laws or chapter 665 of the Acts of 1956, or any other general or special law to the contrary, no permit granting authority shall take any action which would authorize the construction of any structure which would cast a new shadow on the Charles River Esplanade, Christopher Columbus Park, Commonwealth Avenue Mall, Copley Square Park, Magazine Beach Park, or Rose Fitzgerald Kennedy Greenway; provided, however, that the provisions of this section shall not apply to (a) actions authorizing any structure which casts a new shadow upon the aforementioned lands only during the first hour after sunrise or before seven o’clock in the morning, whichever is later, or the last hour before sunset, and (b) new shadow resulting from structures built in parcels 1, 1B, 2, 2A, 2C, 6, 9, 11A, 12 and 18 of the Rose Fitzgerald Kennedy Greenway.  </w:t>
      </w:r>
      <w:r w:rsidRPr="00C078D1">
        <w:rPr>
          <w:rFonts w:ascii="Times New Roman" w:hAnsi="Times New Roman" w:cs="Times New Roman"/>
          <w:sz w:val="24"/>
          <w:szCs w:val="24"/>
        </w:rPr>
        <w:tab/>
      </w:r>
    </w:p>
    <w:sectPr w:rsidR="0057115E" w:rsidRPr="00C078D1" w:rsidSect="0057115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7115E"/>
    <w:rsid w:val="0057115E"/>
    <w:rsid w:val="00C078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7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8D1"/>
    <w:rPr>
      <w:rFonts w:ascii="Tahoma" w:hAnsi="Tahoma" w:cs="Tahoma"/>
      <w:sz w:val="16"/>
      <w:szCs w:val="16"/>
    </w:rPr>
  </w:style>
  <w:style w:type="character" w:styleId="LineNumber">
    <w:name w:val="line number"/>
    <w:basedOn w:val="DefaultParagraphFont"/>
    <w:uiPriority w:val="99"/>
    <w:semiHidden/>
    <w:unhideWhenUsed/>
    <w:rsid w:val="00C078D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813</Words>
  <Characters>4635</Characters>
  <Application>Microsoft Office Word</Application>
  <DocSecurity>0</DocSecurity>
  <Lines>38</Lines>
  <Paragraphs>10</Paragraphs>
  <ScaleCrop>false</ScaleCrop>
  <Company>LEG</Company>
  <LinksUpToDate>false</LinksUpToDate>
  <CharactersWithSpaces>5438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les</cp:lastModifiedBy>
  <cp:revision>2</cp:revision>
  <dcterms:created xsi:type="dcterms:W3CDTF">2009-01-14T19:07:00Z</dcterms:created>
  <dcterms:modified xsi:type="dcterms:W3CDTF">2009-01-14T19:08:00Z</dcterms:modified>
</cp:coreProperties>
</file>